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99" w:rsidRPr="00293ABB" w:rsidRDefault="002A108A" w:rsidP="00B02BF2">
      <w:pPr>
        <w:spacing w:after="0"/>
        <w:jc w:val="center"/>
        <w:rPr>
          <w:rFonts w:ascii="Times New Roman" w:hAnsi="Times New Roman" w:cs="Times New Roman"/>
          <w:bCs/>
        </w:rPr>
      </w:pPr>
      <w:r w:rsidRPr="00293ABB">
        <w:rPr>
          <w:rFonts w:ascii="Times New Roman" w:hAnsi="Times New Roman" w:cs="Times New Roman"/>
          <w:bCs/>
        </w:rPr>
        <w:t xml:space="preserve">МИНИСТЕРСТВО КУЛЬТУРЫ МОСКОВСКОЙ ОБЛАСТИ </w:t>
      </w:r>
    </w:p>
    <w:p w:rsidR="002A108A" w:rsidRPr="00293ABB" w:rsidRDefault="002A108A" w:rsidP="00B02BF2">
      <w:pPr>
        <w:spacing w:after="0"/>
        <w:jc w:val="center"/>
        <w:rPr>
          <w:rFonts w:ascii="Times New Roman" w:hAnsi="Times New Roman" w:cs="Times New Roman"/>
          <w:bCs/>
        </w:rPr>
      </w:pPr>
      <w:r w:rsidRPr="00293ABB">
        <w:rPr>
          <w:rFonts w:ascii="Times New Roman" w:hAnsi="Times New Roman" w:cs="Times New Roman"/>
          <w:bCs/>
        </w:rPr>
        <w:t>АДМИНИСТРАЦИЯ ГОРОДСКОГО ОКРУГА ЭЛЕКТРОСТАЛЬ МОСКОВСКОЙ ОБЛАСТИ</w:t>
      </w:r>
    </w:p>
    <w:p w:rsidR="00C77499" w:rsidRDefault="00C77499" w:rsidP="00C77499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499" w:rsidRPr="00C77499" w:rsidRDefault="00C77499" w:rsidP="00C77499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7"/>
      </w:tblGrid>
      <w:tr w:rsidR="00C77499" w:rsidRPr="00C77499" w:rsidTr="0097321E">
        <w:tc>
          <w:tcPr>
            <w:tcW w:w="6062" w:type="dxa"/>
          </w:tcPr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bCs/>
                <w:sz w:val="28"/>
                <w:szCs w:val="28"/>
              </w:rPr>
              <w:t>«СОГЛАСОВАНО»</w:t>
            </w: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7499" w:rsidRPr="00C77499" w:rsidRDefault="00C77499" w:rsidP="00C77499">
            <w:pPr>
              <w:spacing w:after="0"/>
              <w:ind w:firstLine="56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B02B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Электросталь</w:t>
            </w:r>
          </w:p>
          <w:p w:rsidR="00C77499" w:rsidRDefault="00C77499" w:rsidP="00973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77499" w:rsidRPr="00C77499" w:rsidRDefault="00C77499" w:rsidP="009219E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9219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19E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219E7">
              <w:rPr>
                <w:rFonts w:ascii="Times New Roman" w:hAnsi="Times New Roman" w:cs="Times New Roman"/>
                <w:sz w:val="28"/>
                <w:szCs w:val="28"/>
              </w:rPr>
              <w:t>Пекарев</w:t>
            </w:r>
          </w:p>
        </w:tc>
        <w:tc>
          <w:tcPr>
            <w:tcW w:w="4077" w:type="dxa"/>
          </w:tcPr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</w:p>
          <w:p w:rsidR="00C77499" w:rsidRPr="00CF088D" w:rsidRDefault="00C77499" w:rsidP="00973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</w:t>
            </w:r>
          </w:p>
          <w:p w:rsidR="00C77499" w:rsidRDefault="00C77499" w:rsidP="00973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77499" w:rsidRPr="00C77499" w:rsidRDefault="00E919C7" w:rsidP="00E919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_____________Н.О.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Ширалиева</w:t>
            </w:r>
            <w:proofErr w:type="spellEnd"/>
          </w:p>
        </w:tc>
      </w:tr>
    </w:tbl>
    <w:p w:rsidR="00C77499" w:rsidRDefault="00C77499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499" w:rsidRDefault="00C77499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29ED" w:rsidRDefault="000729ED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29ED" w:rsidRDefault="000729ED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29ED" w:rsidRDefault="000729ED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29ED" w:rsidRDefault="000729ED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Pr="00E94DF8" w:rsidRDefault="00C77499" w:rsidP="001E0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4DF8">
        <w:rPr>
          <w:rFonts w:ascii="Times New Roman" w:hAnsi="Times New Roman" w:cs="Times New Roman"/>
          <w:b/>
          <w:bCs/>
          <w:sz w:val="36"/>
          <w:szCs w:val="36"/>
        </w:rPr>
        <w:t>М</w:t>
      </w:r>
      <w:r w:rsidR="0097321E" w:rsidRPr="00E94DF8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Pr="00E94DF8">
        <w:rPr>
          <w:rFonts w:ascii="Times New Roman" w:hAnsi="Times New Roman" w:cs="Times New Roman"/>
          <w:b/>
          <w:bCs/>
          <w:sz w:val="36"/>
          <w:szCs w:val="36"/>
        </w:rPr>
        <w:t>СКОВСКИЙ ОБЛАСТНОЙ АКАДЕМИЧЕСКИЙ ОЧНЫЙ КОНКУРС РИСУНКА И ЖИВОПИСИ</w:t>
      </w:r>
    </w:p>
    <w:p w:rsidR="002A108A" w:rsidRPr="00E94DF8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C6060" w:rsidRPr="00E94DF8" w:rsidRDefault="00EC6060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A108A" w:rsidRPr="00E94DF8" w:rsidRDefault="002A108A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36"/>
          <w:szCs w:val="36"/>
        </w:rPr>
      </w:pPr>
    </w:p>
    <w:p w:rsidR="002A108A" w:rsidRPr="00E94DF8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4DF8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94DF8" w:rsidRDefault="00E94DF8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94DF8" w:rsidRDefault="00E94DF8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7321E" w:rsidRDefault="0097321E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Pr="00ED30E6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2A108A" w:rsidRPr="00ED30E6" w:rsidRDefault="00E94DF8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2A108A" w:rsidRPr="00ED30E6">
        <w:rPr>
          <w:rFonts w:ascii="Times New Roman" w:hAnsi="Times New Roman" w:cs="Times New Roman"/>
          <w:bCs/>
          <w:sz w:val="28"/>
          <w:szCs w:val="28"/>
        </w:rPr>
        <w:t>Электросталь</w:t>
      </w:r>
    </w:p>
    <w:p w:rsidR="002A108A" w:rsidRDefault="009B7CF3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29-30</w:t>
      </w:r>
      <w:r w:rsidR="00E94D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марта</w:t>
      </w:r>
      <w:r w:rsidR="00E94D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08A" w:rsidRPr="00ED30E6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E94DF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E94DF8" w:rsidRDefault="00E94DF8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4DF8" w:rsidRDefault="00E94DF8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4DF8" w:rsidRDefault="00E94DF8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7CF3" w:rsidRDefault="009B7CF3" w:rsidP="009732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84278C" w:rsidRPr="00ED30E6" w:rsidRDefault="0084278C" w:rsidP="0097321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ED30E6">
        <w:rPr>
          <w:rFonts w:ascii="Times New Roman" w:eastAsia="Times New Roman" w:hAnsi="Times New Roman"/>
          <w:b/>
          <w:sz w:val="28"/>
          <w:szCs w:val="32"/>
          <w:lang w:eastAsia="ru-RU"/>
        </w:rPr>
        <w:lastRenderedPageBreak/>
        <w:t>ИСТОРИЯ ТВОРЧЕСКОГО МЕРОПРИЯТИЯ</w:t>
      </w:r>
    </w:p>
    <w:p w:rsidR="0084278C" w:rsidRPr="00ED30E6" w:rsidRDefault="0084278C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4278C" w:rsidRDefault="002A108A" w:rsidP="00E94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Московск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академический</w:t>
      </w:r>
      <w:r w:rsidR="0053692C">
        <w:rPr>
          <w:rFonts w:ascii="Times New Roman" w:hAnsi="Times New Roman" w:cs="Times New Roman"/>
          <w:sz w:val="28"/>
          <w:szCs w:val="28"/>
          <w:lang w:eastAsia="ru-RU"/>
        </w:rPr>
        <w:t xml:space="preserve"> очный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рисунка и живописи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</w:t>
      </w:r>
      <w:r w:rsidR="00D50C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21DA">
        <w:rPr>
          <w:rFonts w:ascii="Times New Roman" w:hAnsi="Times New Roman" w:cs="Times New Roman"/>
          <w:bCs/>
          <w:sz w:val="28"/>
          <w:szCs w:val="28"/>
          <w:lang w:eastAsia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 Министерством культуры Московской области </w:t>
      </w:r>
      <w:r w:rsidR="009F5108">
        <w:rPr>
          <w:rFonts w:ascii="Times New Roman" w:hAnsi="Times New Roman" w:cs="Times New Roman"/>
          <w:sz w:val="28"/>
          <w:szCs w:val="28"/>
          <w:lang w:eastAsia="ru-RU"/>
        </w:rPr>
        <w:t>в 2015 году</w:t>
      </w:r>
      <w:r w:rsidR="0084278C">
        <w:rPr>
          <w:rFonts w:ascii="Times New Roman" w:hAnsi="Times New Roman" w:cs="Times New Roman"/>
          <w:sz w:val="28"/>
          <w:szCs w:val="28"/>
          <w:lang w:eastAsia="ru-RU"/>
        </w:rPr>
        <w:t xml:space="preserve"> и проводится ежегодно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108A" w:rsidRDefault="0084278C" w:rsidP="00E94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9B7CF3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в конкурсе приняли участие </w:t>
      </w:r>
      <w:r w:rsidR="00F63C8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B7CF3">
        <w:rPr>
          <w:rFonts w:ascii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юных художник</w:t>
      </w:r>
      <w:r w:rsidR="00F63C8C">
        <w:rPr>
          <w:rFonts w:ascii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9B7CF3">
        <w:rPr>
          <w:rFonts w:ascii="Times New Roman" w:hAnsi="Times New Roman" w:cs="Times New Roman"/>
          <w:sz w:val="28"/>
          <w:szCs w:val="28"/>
          <w:lang w:eastAsia="ru-RU"/>
        </w:rPr>
        <w:t>58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 искусств</w:t>
      </w:r>
      <w:r w:rsidR="00F63C8C">
        <w:rPr>
          <w:rFonts w:ascii="Times New Roman" w:hAnsi="Times New Roman" w:cs="Times New Roman"/>
          <w:sz w:val="28"/>
          <w:szCs w:val="28"/>
          <w:lang w:eastAsia="ru-RU"/>
        </w:rPr>
        <w:t xml:space="preserve"> Подмосковья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63C8C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Ежегодно, во время </w:t>
      </w:r>
      <w:proofErr w:type="gramStart"/>
      <w:r w:rsidR="00F63C8C">
        <w:rPr>
          <w:rFonts w:ascii="Times New Roman" w:hAnsi="Times New Roman" w:cs="Times New Roman"/>
          <w:sz w:val="28"/>
          <w:szCs w:val="28"/>
          <w:lang w:eastAsia="ru-RU"/>
        </w:rPr>
        <w:t>работы конкурсантов, сопровождающие их преподаватели становятся</w:t>
      </w:r>
      <w:proofErr w:type="gramEnd"/>
      <w:r w:rsidR="00F63C8C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участниками образовательного салона, спикерами которого выступают ведущие преподаватели профессиональных образовательных организаций Москвы</w:t>
      </w:r>
      <w:r w:rsidR="00B7181F">
        <w:rPr>
          <w:rFonts w:ascii="Times New Roman" w:hAnsi="Times New Roman" w:cs="Times New Roman"/>
          <w:sz w:val="28"/>
          <w:szCs w:val="28"/>
        </w:rPr>
        <w:t>.</w:t>
      </w:r>
    </w:p>
    <w:p w:rsidR="0097321E" w:rsidRPr="0097321E" w:rsidRDefault="00367342" w:rsidP="00E94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миссией конкурса является сохранение традиций русского академического искусства и возможность творческой самореализации для учащихся, получающих </w:t>
      </w:r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систематическое образование 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изобразительного искусства</w:t>
      </w:r>
      <w:hyperlink r:id="rId7" w:tooltip="Изобразительные искусства" w:history="1"/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 и классические навыки создания произведений высокого технического уровня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17FC" w:rsidRDefault="008E17FC" w:rsidP="00E94DF8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направлен на поиск, поддержку и сопровождение </w:t>
      </w:r>
      <w:proofErr w:type="gramStart"/>
      <w:r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одарённых</w:t>
      </w:r>
      <w:proofErr w:type="gramEnd"/>
      <w:r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области изобразительного искусства.</w:t>
      </w:r>
    </w:p>
    <w:p w:rsidR="002A108A" w:rsidRPr="00ED30E6" w:rsidRDefault="002A108A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7181F" w:rsidRDefault="008E17FC" w:rsidP="00293A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  <w:r w:rsidRPr="00ED30E6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ЦЕЛИ И ЗАДАЧИ</w:t>
      </w:r>
      <w:r w:rsidR="005A5476" w:rsidRPr="00ED30E6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</w:p>
    <w:p w:rsidR="00ED30E6" w:rsidRPr="00ED30E6" w:rsidRDefault="00ED30E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97321E" w:rsidRDefault="0097321E" w:rsidP="0097321E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7321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E17FC" w:rsidRPr="0097321E">
        <w:rPr>
          <w:rFonts w:ascii="Times New Roman" w:hAnsi="Times New Roman" w:cs="Times New Roman"/>
          <w:sz w:val="28"/>
          <w:szCs w:val="28"/>
          <w:lang w:eastAsia="ru-RU"/>
        </w:rPr>
        <w:t>ыявление и поддержка молодых дарований в области изобразительного искусства, создание условий для развития их творческого потенциала и профессионального самоопределения</w:t>
      </w:r>
      <w:r w:rsidRPr="009732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321E" w:rsidRDefault="0097321E" w:rsidP="0097321E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E17FC" w:rsidRPr="0097321E">
        <w:rPr>
          <w:rFonts w:ascii="Times New Roman" w:hAnsi="Times New Roman" w:cs="Times New Roman"/>
          <w:sz w:val="28"/>
          <w:szCs w:val="28"/>
          <w:lang w:eastAsia="ru-RU"/>
        </w:rPr>
        <w:t>крепление общественного статуса системы художественного образования, публичное признание значимости академического искусства в деле воспитания детей и молодёжи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321E" w:rsidRDefault="0097321E" w:rsidP="0097321E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A108A" w:rsidRPr="0097321E">
        <w:rPr>
          <w:rFonts w:ascii="Times New Roman" w:hAnsi="Times New Roman" w:cs="Times New Roman"/>
          <w:sz w:val="28"/>
          <w:szCs w:val="28"/>
          <w:lang w:eastAsia="ru-RU"/>
        </w:rPr>
        <w:t>охранение традиций русской классической ш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колы изобразительного искусства.</w:t>
      </w:r>
    </w:p>
    <w:p w:rsidR="008E17FC" w:rsidRPr="0097321E" w:rsidRDefault="0097321E" w:rsidP="0097321E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E17FC" w:rsidRPr="0097321E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</w:t>
      </w:r>
      <w:proofErr w:type="gramStart"/>
      <w:r w:rsidR="008E17FC" w:rsidRPr="0097321E">
        <w:rPr>
          <w:rFonts w:ascii="Times New Roman" w:hAnsi="Times New Roman" w:cs="Times New Roman"/>
          <w:sz w:val="28"/>
          <w:szCs w:val="28"/>
          <w:lang w:eastAsia="ru-RU"/>
        </w:rPr>
        <w:t>уровня профессиональной компетентности преподавателей художественных отделений детских</w:t>
      </w:r>
      <w:r w:rsidR="00FE0B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17FC" w:rsidRPr="0097321E">
        <w:rPr>
          <w:rFonts w:ascii="Times New Roman" w:hAnsi="Times New Roman" w:cs="Times New Roman"/>
          <w:sz w:val="28"/>
          <w:szCs w:val="28"/>
          <w:lang w:eastAsia="ru-RU"/>
        </w:rPr>
        <w:t xml:space="preserve"> школ</w:t>
      </w:r>
      <w:proofErr w:type="gramEnd"/>
      <w:r w:rsidR="008E17FC" w:rsidRPr="0097321E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искусств, детских художественных школ.</w:t>
      </w:r>
    </w:p>
    <w:p w:rsidR="002A108A" w:rsidRDefault="002A108A" w:rsidP="00C77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D30E6" w:rsidRDefault="00ED30E6" w:rsidP="00293AB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12B8C">
        <w:rPr>
          <w:rFonts w:ascii="Times New Roman" w:hAnsi="Times New Roman" w:cs="Times New Roman"/>
          <w:b/>
          <w:bCs/>
          <w:sz w:val="28"/>
          <w:szCs w:val="32"/>
        </w:rPr>
        <w:t>УЧРЕДИТЕЛИ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D30E6" w:rsidRPr="001E58C1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97321E" w:rsidRDefault="00ED30E6" w:rsidP="0097321E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321E">
        <w:rPr>
          <w:rFonts w:ascii="Times New Roman" w:hAnsi="Times New Roman" w:cs="Times New Roman"/>
          <w:sz w:val="28"/>
          <w:szCs w:val="28"/>
        </w:rPr>
        <w:t>Министерство культуры Московской области</w:t>
      </w:r>
      <w:r w:rsidR="0097321E">
        <w:rPr>
          <w:rFonts w:ascii="Times New Roman" w:hAnsi="Times New Roman" w:cs="Times New Roman"/>
          <w:sz w:val="28"/>
          <w:szCs w:val="28"/>
        </w:rPr>
        <w:t>.</w:t>
      </w:r>
    </w:p>
    <w:p w:rsidR="00ED30E6" w:rsidRPr="0097321E" w:rsidRDefault="00ED30E6" w:rsidP="0097321E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321E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97321E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ED30E6" w:rsidRPr="00492BFA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16"/>
        </w:rPr>
      </w:pPr>
    </w:p>
    <w:p w:rsidR="00513C4D" w:rsidRDefault="00513C4D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ОРГКОМИТЕТ И </w:t>
      </w:r>
      <w:r w:rsidR="00ED30E6" w:rsidRPr="00712B8C">
        <w:rPr>
          <w:rFonts w:ascii="Times New Roman" w:hAnsi="Times New Roman" w:cs="Times New Roman"/>
          <w:b/>
          <w:bCs/>
          <w:sz w:val="28"/>
          <w:szCs w:val="32"/>
        </w:rPr>
        <w:t>ОРГАНИЗАТОРЫ</w:t>
      </w:r>
    </w:p>
    <w:p w:rsidR="00513C4D" w:rsidRDefault="00513C4D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:rsidR="00ED30E6" w:rsidRDefault="00513C4D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ОРГАНИЗАТОРЫ</w:t>
      </w:r>
      <w:r w:rsidR="00ED30E6" w:rsidRPr="00712B8C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p w:rsidR="00ED30E6" w:rsidRPr="001E58C1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97321E" w:rsidRPr="0097321E" w:rsidRDefault="00ED30E6" w:rsidP="0097321E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21E">
        <w:rPr>
          <w:rFonts w:ascii="Times New Roman" w:hAnsi="Times New Roman" w:cs="Times New Roman"/>
          <w:sz w:val="28"/>
          <w:szCs w:val="28"/>
        </w:rPr>
        <w:t xml:space="preserve">Управление по культуре и делам молодежи Администрации городского округа </w:t>
      </w:r>
      <w:r w:rsidR="0097321E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ED30E6" w:rsidRPr="00505F87" w:rsidRDefault="0097321E" w:rsidP="0097321E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21E">
        <w:rPr>
          <w:rFonts w:ascii="Times New Roman" w:hAnsi="Times New Roman" w:cs="Times New Roman"/>
          <w:sz w:val="28"/>
          <w:szCs w:val="28"/>
        </w:rPr>
        <w:t>М</w:t>
      </w:r>
      <w:r w:rsidR="00ED30E6" w:rsidRPr="0097321E">
        <w:rPr>
          <w:rFonts w:ascii="Times New Roman" w:hAnsi="Times New Roman" w:cs="Times New Roman"/>
          <w:sz w:val="28"/>
          <w:szCs w:val="28"/>
        </w:rPr>
        <w:t>униципальное бюджетное учреждение дополнительного образования «Детская художественная школа» городского округа Электросталь Московской области.</w:t>
      </w:r>
    </w:p>
    <w:p w:rsidR="00505F87" w:rsidRPr="0097321E" w:rsidRDefault="00505F87" w:rsidP="00505F8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30E6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761909" w:rsidRPr="00D007F1" w:rsidRDefault="00761909" w:rsidP="00761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F1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761909" w:rsidRDefault="00761909" w:rsidP="00761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1909" w:rsidRPr="00D007F1" w:rsidRDefault="00761909" w:rsidP="00761909">
      <w:pPr>
        <w:spacing w:after="0" w:line="240" w:lineRule="auto"/>
        <w:ind w:firstLine="142"/>
        <w:rPr>
          <w:rFonts w:ascii="Times New Roman" w:hAnsi="Times New Roman" w:cs="Times New Roman"/>
          <w:bCs/>
          <w:sz w:val="28"/>
          <w:szCs w:val="24"/>
        </w:rPr>
      </w:pPr>
      <w:r w:rsidRPr="00D007F1">
        <w:rPr>
          <w:rFonts w:ascii="Times New Roman" w:hAnsi="Times New Roman" w:cs="Times New Roman"/>
          <w:bCs/>
          <w:sz w:val="28"/>
          <w:szCs w:val="24"/>
        </w:rPr>
        <w:t>ПРЕДСЕДАТЕЛЬ</w:t>
      </w:r>
    </w:p>
    <w:p w:rsidR="00761909" w:rsidRPr="00D007F1" w:rsidRDefault="00761909" w:rsidP="007619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53"/>
        <w:gridCol w:w="5670"/>
      </w:tblGrid>
      <w:tr w:rsidR="00761909" w:rsidRPr="00D007F1" w:rsidTr="00FE0B1C">
        <w:tc>
          <w:tcPr>
            <w:tcW w:w="4253" w:type="dxa"/>
            <w:shd w:val="clear" w:color="auto" w:fill="FFFFFF" w:themeFill="background1"/>
          </w:tcPr>
          <w:p w:rsidR="00FE0B1C" w:rsidRPr="00D007F1" w:rsidRDefault="00FE0B1C" w:rsidP="00FE0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proofErr w:type="spellStart"/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Кокунова</w:t>
            </w:r>
            <w:proofErr w:type="spellEnd"/>
          </w:p>
          <w:p w:rsidR="00FE0B1C" w:rsidRDefault="00FE0B1C" w:rsidP="00FE0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Марианна Юрьевна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761909" w:rsidRPr="00D007F1" w:rsidRDefault="00FE0B1C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городского округа Электросталь Московской области</w:t>
            </w:r>
          </w:p>
        </w:tc>
      </w:tr>
      <w:tr w:rsidR="00761909" w:rsidRPr="00D007F1" w:rsidTr="00FE0B1C">
        <w:tc>
          <w:tcPr>
            <w:tcW w:w="4253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RPr="00D007F1" w:rsidTr="00FE0B1C">
        <w:tc>
          <w:tcPr>
            <w:tcW w:w="4253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Климова 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 Викторовна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по культуре и делам молодежи Администрации городского округа Электросталь Московской области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RPr="00D007F1" w:rsidTr="00FE0B1C">
        <w:tc>
          <w:tcPr>
            <w:tcW w:w="4253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Бобков 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Андреевич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RPr="00D007F1" w:rsidTr="00FE0B1C">
        <w:tc>
          <w:tcPr>
            <w:tcW w:w="4253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Заводина</w:t>
            </w:r>
            <w:proofErr w:type="spellEnd"/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Ирина Юрьевна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0"/>
    <w:p w:rsidR="00ED30E6" w:rsidRDefault="00ED30E6" w:rsidP="007A6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6C5532">
        <w:rPr>
          <w:rFonts w:ascii="Times New Roman" w:hAnsi="Times New Roman" w:cs="Times New Roman"/>
          <w:b/>
          <w:bCs/>
          <w:sz w:val="28"/>
          <w:szCs w:val="32"/>
        </w:rPr>
        <w:t>ВРЕМЯ И МЕСТО</w:t>
      </w:r>
      <w:r w:rsidR="00513C4D">
        <w:rPr>
          <w:rFonts w:ascii="Times New Roman" w:hAnsi="Times New Roman" w:cs="Times New Roman"/>
          <w:b/>
          <w:bCs/>
          <w:sz w:val="28"/>
          <w:szCs w:val="32"/>
        </w:rPr>
        <w:t>, ФОРМА</w:t>
      </w:r>
      <w:r w:rsidRPr="006C5532">
        <w:rPr>
          <w:rFonts w:ascii="Times New Roman" w:hAnsi="Times New Roman" w:cs="Times New Roman"/>
          <w:b/>
          <w:bCs/>
          <w:sz w:val="28"/>
          <w:szCs w:val="32"/>
        </w:rPr>
        <w:t xml:space="preserve"> ПРОВЕДЕНИЯ КОНКУРСА</w:t>
      </w:r>
    </w:p>
    <w:p w:rsidR="00ED30E6" w:rsidRPr="006C5532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ED30E6" w:rsidRDefault="00ED30E6" w:rsidP="00E94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A6E8E">
        <w:rPr>
          <w:rFonts w:ascii="Times New Roman" w:hAnsi="Times New Roman" w:cs="Times New Roman"/>
          <w:sz w:val="28"/>
          <w:szCs w:val="28"/>
        </w:rPr>
        <w:t xml:space="preserve">онкурс проводится: </w:t>
      </w:r>
      <w:r w:rsidR="009B7CF3">
        <w:rPr>
          <w:rFonts w:ascii="Times New Roman" w:hAnsi="Times New Roman" w:cs="Times New Roman"/>
          <w:bCs/>
          <w:sz w:val="28"/>
          <w:szCs w:val="28"/>
        </w:rPr>
        <w:t>29-30</w:t>
      </w:r>
      <w:r w:rsidRPr="00E94D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CF3">
        <w:rPr>
          <w:rFonts w:ascii="Times New Roman" w:hAnsi="Times New Roman" w:cs="Times New Roman"/>
          <w:bCs/>
          <w:sz w:val="28"/>
          <w:szCs w:val="28"/>
        </w:rPr>
        <w:t>марта</w:t>
      </w:r>
      <w:r w:rsidRPr="00E94DF8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9B7CF3">
        <w:rPr>
          <w:rFonts w:ascii="Times New Roman" w:hAnsi="Times New Roman" w:cs="Times New Roman"/>
          <w:bCs/>
          <w:sz w:val="28"/>
          <w:szCs w:val="28"/>
        </w:rPr>
        <w:t>9</w:t>
      </w:r>
      <w:r w:rsidRPr="00E94DF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E94D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A6E8E">
        <w:rPr>
          <w:rFonts w:ascii="Times New Roman" w:hAnsi="Times New Roman" w:cs="Times New Roman"/>
          <w:bCs/>
          <w:sz w:val="28"/>
          <w:szCs w:val="28"/>
        </w:rPr>
        <w:t xml:space="preserve">Место проведения: </w:t>
      </w:r>
      <w:r w:rsidRPr="007A6E8E">
        <w:rPr>
          <w:rFonts w:ascii="Times New Roman" w:hAnsi="Times New Roman" w:cs="Times New Roman"/>
          <w:sz w:val="28"/>
          <w:szCs w:val="28"/>
        </w:rPr>
        <w:t xml:space="preserve">МБУДО «Детская художественная школа». </w:t>
      </w:r>
      <w:r w:rsidRPr="007A6E8E">
        <w:rPr>
          <w:rFonts w:ascii="Times New Roman" w:hAnsi="Times New Roman" w:cs="Times New Roman"/>
          <w:bCs/>
          <w:sz w:val="28"/>
          <w:szCs w:val="28"/>
        </w:rPr>
        <w:t>Адрес места проведения</w:t>
      </w:r>
      <w:r w:rsidR="007A6E8E">
        <w:rPr>
          <w:rFonts w:ascii="Times New Roman" w:hAnsi="Times New Roman" w:cs="Times New Roman"/>
          <w:sz w:val="28"/>
          <w:szCs w:val="28"/>
        </w:rPr>
        <w:t xml:space="preserve">: </w:t>
      </w:r>
      <w:r w:rsidRPr="007A6E8E">
        <w:rPr>
          <w:rFonts w:ascii="Times New Roman" w:hAnsi="Times New Roman" w:cs="Times New Roman"/>
          <w:sz w:val="28"/>
          <w:szCs w:val="28"/>
        </w:rPr>
        <w:t>г. Электросталь, ул. Западная, д.15.</w:t>
      </w:r>
      <w:r w:rsidR="00E94DF8">
        <w:rPr>
          <w:rFonts w:ascii="Times New Roman" w:hAnsi="Times New Roman" w:cs="Times New Roman"/>
          <w:sz w:val="28"/>
          <w:szCs w:val="28"/>
        </w:rPr>
        <w:t xml:space="preserve"> </w:t>
      </w:r>
      <w:r w:rsidRPr="007A6E8E">
        <w:rPr>
          <w:rFonts w:ascii="Times New Roman" w:hAnsi="Times New Roman" w:cs="Times New Roman"/>
          <w:bCs/>
          <w:sz w:val="28"/>
          <w:szCs w:val="28"/>
        </w:rPr>
        <w:t>Проезд:</w:t>
      </w:r>
      <w:r w:rsidRPr="007A6E8E">
        <w:rPr>
          <w:rFonts w:ascii="Times New Roman" w:hAnsi="Times New Roman" w:cs="Times New Roman"/>
          <w:sz w:val="28"/>
          <w:szCs w:val="28"/>
        </w:rPr>
        <w:t xml:space="preserve"> Курский вокзал, электропоезд до ст. </w:t>
      </w:r>
      <w:proofErr w:type="spellStart"/>
      <w:r w:rsidRPr="007A6E8E">
        <w:rPr>
          <w:rFonts w:ascii="Times New Roman" w:hAnsi="Times New Roman" w:cs="Times New Roman"/>
          <w:sz w:val="28"/>
          <w:szCs w:val="28"/>
        </w:rPr>
        <w:t>Фрязево</w:t>
      </w:r>
      <w:proofErr w:type="spellEnd"/>
      <w:r w:rsidRPr="007A6E8E">
        <w:rPr>
          <w:rFonts w:ascii="Times New Roman" w:hAnsi="Times New Roman" w:cs="Times New Roman"/>
          <w:sz w:val="28"/>
          <w:szCs w:val="28"/>
        </w:rPr>
        <w:t xml:space="preserve"> или Электросталь, или м. Партизанская, автобус № 399 до г. Электросталь или м. Измайловская, автобус</w:t>
      </w:r>
      <w:r w:rsidRPr="00B6271D">
        <w:rPr>
          <w:rFonts w:ascii="Times New Roman" w:hAnsi="Times New Roman" w:cs="Times New Roman"/>
          <w:sz w:val="28"/>
          <w:szCs w:val="28"/>
        </w:rPr>
        <w:t xml:space="preserve"> № 588 до г. Электросталь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C4D" w:rsidRDefault="00513C4D" w:rsidP="00E94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C4D" w:rsidRDefault="00513C4D" w:rsidP="00E94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очной форме.</w:t>
      </w:r>
    </w:p>
    <w:p w:rsidR="00513C4D" w:rsidRDefault="00513C4D" w:rsidP="00E94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C4D" w:rsidRDefault="00513C4D" w:rsidP="00513C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C4D">
        <w:rPr>
          <w:rFonts w:ascii="Times New Roman" w:hAnsi="Times New Roman" w:cs="Times New Roman"/>
          <w:b/>
          <w:sz w:val="28"/>
          <w:szCs w:val="28"/>
        </w:rPr>
        <w:t>НОМИНАЦИИ И ВОЗРАСТНЫЕ ГРУППЫ</w:t>
      </w:r>
    </w:p>
    <w:p w:rsidR="00513C4D" w:rsidRDefault="00513C4D" w:rsidP="00513C4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513C4D" w:rsidRPr="00ED30E6" w:rsidRDefault="00513C4D" w:rsidP="00513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Pr="00B804FF">
        <w:rPr>
          <w:rFonts w:ascii="Times New Roman" w:hAnsi="Times New Roman" w:cs="Times New Roman"/>
          <w:sz w:val="28"/>
          <w:szCs w:val="28"/>
        </w:rPr>
        <w:t xml:space="preserve">по номинациям: </w:t>
      </w:r>
      <w:r w:rsidRPr="00ED30E6">
        <w:rPr>
          <w:rFonts w:ascii="Times New Roman" w:hAnsi="Times New Roman" w:cs="Times New Roman"/>
          <w:sz w:val="28"/>
          <w:szCs w:val="28"/>
        </w:rPr>
        <w:t>«графический натюрморт», «живописный натюрморт</w:t>
      </w:r>
      <w:r w:rsidR="009B7CF3">
        <w:rPr>
          <w:rFonts w:ascii="Times New Roman" w:hAnsi="Times New Roman" w:cs="Times New Roman"/>
          <w:sz w:val="28"/>
          <w:szCs w:val="28"/>
        </w:rPr>
        <w:t xml:space="preserve"> гуашью</w:t>
      </w:r>
      <w:r w:rsidRPr="00ED30E6">
        <w:rPr>
          <w:rFonts w:ascii="Times New Roman" w:hAnsi="Times New Roman" w:cs="Times New Roman"/>
          <w:sz w:val="28"/>
          <w:szCs w:val="28"/>
        </w:rPr>
        <w:t xml:space="preserve">», </w:t>
      </w:r>
      <w:r w:rsidR="009B7CF3">
        <w:rPr>
          <w:rFonts w:ascii="Times New Roman" w:hAnsi="Times New Roman" w:cs="Times New Roman"/>
          <w:sz w:val="28"/>
          <w:szCs w:val="28"/>
        </w:rPr>
        <w:t xml:space="preserve">«живописный натюрморт акварелью», </w:t>
      </w:r>
      <w:r w:rsidRPr="00ED30E6">
        <w:rPr>
          <w:rFonts w:ascii="Times New Roman" w:hAnsi="Times New Roman" w:cs="Times New Roman"/>
          <w:sz w:val="28"/>
          <w:szCs w:val="28"/>
        </w:rPr>
        <w:t xml:space="preserve">«графический портрет», </w:t>
      </w:r>
      <w:r w:rsidR="009B7CF3">
        <w:rPr>
          <w:rFonts w:ascii="Times New Roman" w:hAnsi="Times New Roman" w:cs="Times New Roman"/>
          <w:sz w:val="28"/>
          <w:szCs w:val="28"/>
        </w:rPr>
        <w:t xml:space="preserve">«графический портрет мягкими материалами», </w:t>
      </w:r>
      <w:r w:rsidRPr="00ED30E6">
        <w:rPr>
          <w:rFonts w:ascii="Times New Roman" w:hAnsi="Times New Roman" w:cs="Times New Roman"/>
          <w:sz w:val="28"/>
          <w:szCs w:val="28"/>
        </w:rPr>
        <w:t>«живописный портрет</w:t>
      </w:r>
      <w:r w:rsidR="009B7CF3">
        <w:rPr>
          <w:rFonts w:ascii="Times New Roman" w:hAnsi="Times New Roman" w:cs="Times New Roman"/>
          <w:sz w:val="28"/>
          <w:szCs w:val="28"/>
        </w:rPr>
        <w:t xml:space="preserve"> акварелью</w:t>
      </w:r>
      <w:r w:rsidRPr="00ED30E6">
        <w:rPr>
          <w:rFonts w:ascii="Times New Roman" w:hAnsi="Times New Roman" w:cs="Times New Roman"/>
          <w:sz w:val="28"/>
          <w:szCs w:val="28"/>
        </w:rPr>
        <w:t xml:space="preserve">», </w:t>
      </w:r>
      <w:r w:rsidR="009B7CF3">
        <w:rPr>
          <w:rFonts w:ascii="Times New Roman" w:hAnsi="Times New Roman" w:cs="Times New Roman"/>
          <w:sz w:val="28"/>
          <w:szCs w:val="28"/>
        </w:rPr>
        <w:t xml:space="preserve">«живописный портрет гуашью» </w:t>
      </w:r>
      <w:r w:rsidRPr="00ED30E6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</w:t>
      </w:r>
      <w:r w:rsidRPr="00ED30E6">
        <w:rPr>
          <w:rFonts w:ascii="Times New Roman" w:hAnsi="Times New Roman" w:cs="Times New Roman"/>
          <w:sz w:val="28"/>
          <w:szCs w:val="28"/>
        </w:rPr>
        <w:t xml:space="preserve"> в возрасте от 11 до 1</w:t>
      </w:r>
      <w:r w:rsidR="00D00A32">
        <w:rPr>
          <w:rFonts w:ascii="Times New Roman" w:hAnsi="Times New Roman" w:cs="Times New Roman"/>
          <w:sz w:val="28"/>
          <w:szCs w:val="28"/>
        </w:rPr>
        <w:t>8</w:t>
      </w:r>
      <w:r w:rsidRPr="00ED30E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13C4D" w:rsidRPr="00ED30E6" w:rsidRDefault="00513C4D" w:rsidP="00513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13C4D" w:rsidRDefault="00513C4D" w:rsidP="00513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 проводится по трем возрастным категориям: </w:t>
      </w:r>
    </w:p>
    <w:p w:rsidR="00513C4D" w:rsidRPr="00293ABB" w:rsidRDefault="00513C4D" w:rsidP="00513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513C4D" w:rsidRDefault="00513C4D" w:rsidP="00513C4D">
      <w:pPr>
        <w:pStyle w:val="a3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до </w:t>
      </w:r>
      <w:r w:rsidRPr="007A6E8E">
        <w:rPr>
          <w:rFonts w:ascii="Times New Roman" w:hAnsi="Times New Roman" w:cs="Times New Roman"/>
          <w:sz w:val="28"/>
          <w:szCs w:val="28"/>
        </w:rPr>
        <w:t>12 лет;</w:t>
      </w:r>
    </w:p>
    <w:p w:rsidR="00513C4D" w:rsidRDefault="00513C4D" w:rsidP="00513C4D">
      <w:pPr>
        <w:pStyle w:val="a3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A6E8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7A6E8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513C4D" w:rsidRPr="007A6E8E" w:rsidRDefault="00513C4D" w:rsidP="00513C4D">
      <w:pPr>
        <w:pStyle w:val="a3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A6E8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7A6E8E">
        <w:rPr>
          <w:rFonts w:ascii="Times New Roman" w:hAnsi="Times New Roman" w:cs="Times New Roman"/>
          <w:sz w:val="28"/>
          <w:szCs w:val="28"/>
        </w:rPr>
        <w:t>1</w:t>
      </w:r>
      <w:r w:rsidR="00D00A32">
        <w:rPr>
          <w:rFonts w:ascii="Times New Roman" w:hAnsi="Times New Roman" w:cs="Times New Roman"/>
          <w:sz w:val="28"/>
          <w:szCs w:val="28"/>
        </w:rPr>
        <w:t>8</w:t>
      </w:r>
      <w:r w:rsidRPr="007A6E8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13C4D" w:rsidRPr="007A6E8E" w:rsidRDefault="00513C4D" w:rsidP="00513C4D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513C4D" w:rsidRPr="00513C4D" w:rsidRDefault="00513C4D" w:rsidP="00513C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образовательная организация представляет не более одного участника в каждой возрастной группе.</w:t>
      </w:r>
    </w:p>
    <w:p w:rsidR="003D3BDC" w:rsidRPr="00513C4D" w:rsidRDefault="003D3BDC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30E6" w:rsidRPr="00513C4D" w:rsidRDefault="005A5476" w:rsidP="00513C4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32"/>
        </w:rPr>
      </w:pPr>
      <w:r w:rsidRPr="00761909">
        <w:rPr>
          <w:rFonts w:ascii="Times New Roman" w:hAnsi="Times New Roman" w:cs="Times New Roman"/>
          <w:b/>
          <w:bCs/>
          <w:sz w:val="28"/>
          <w:szCs w:val="32"/>
        </w:rPr>
        <w:t xml:space="preserve">УСЛОВИЯ </w:t>
      </w:r>
      <w:r w:rsidR="00761909" w:rsidRPr="00761909">
        <w:rPr>
          <w:rFonts w:ascii="Times New Roman" w:hAnsi="Times New Roman" w:cs="Times New Roman"/>
          <w:b/>
          <w:bCs/>
          <w:sz w:val="28"/>
          <w:szCs w:val="32"/>
        </w:rPr>
        <w:t xml:space="preserve">УЧАСТИЯ В КОНКУРСЕ, </w:t>
      </w:r>
      <w:r w:rsidR="00513C4D">
        <w:rPr>
          <w:rFonts w:ascii="Times New Roman" w:hAnsi="Times New Roman" w:cs="Times New Roman"/>
          <w:b/>
          <w:bCs/>
          <w:sz w:val="28"/>
          <w:szCs w:val="32"/>
        </w:rPr>
        <w:t xml:space="preserve">ПРОГРАММНЫЕ ТРЕБОВАНИЯ </w:t>
      </w:r>
    </w:p>
    <w:p w:rsidR="00ED30E6" w:rsidRPr="008B07A9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30E6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течение </w:t>
      </w:r>
      <w:r w:rsidR="009B7CF3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9B7CF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7CF3">
        <w:rPr>
          <w:rFonts w:ascii="Times New Roman" w:hAnsi="Times New Roman" w:cs="Times New Roman"/>
          <w:sz w:val="28"/>
          <w:szCs w:val="28"/>
        </w:rPr>
        <w:t>29 и 30</w:t>
      </w:r>
      <w:r w:rsidR="007E38ED">
        <w:rPr>
          <w:rFonts w:ascii="Times New Roman" w:hAnsi="Times New Roman" w:cs="Times New Roman"/>
          <w:sz w:val="28"/>
          <w:szCs w:val="28"/>
        </w:rPr>
        <w:t xml:space="preserve"> </w:t>
      </w:r>
      <w:r w:rsidR="009B7CF3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B7C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года, по программе:</w:t>
      </w:r>
    </w:p>
    <w:p w:rsidR="007A6E8E" w:rsidRPr="007A6E8E" w:rsidRDefault="007A6E8E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7A6E8E" w:rsidRDefault="00ED30E6" w:rsidP="007A6E8E">
      <w:pPr>
        <w:pStyle w:val="a3"/>
        <w:numPr>
          <w:ilvl w:val="0"/>
          <w:numId w:val="25"/>
        </w:numPr>
        <w:spacing w:after="0" w:line="240" w:lineRule="auto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 w:rsidRPr="007A6E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6E8E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</w:t>
      </w:r>
      <w:r w:rsidR="007A6E8E">
        <w:rPr>
          <w:rFonts w:ascii="Times New Roman" w:hAnsi="Times New Roman" w:cs="Times New Roman"/>
          <w:sz w:val="28"/>
          <w:szCs w:val="28"/>
        </w:rPr>
        <w:t>их часа (на выполнение задания);</w:t>
      </w:r>
    </w:p>
    <w:p w:rsidR="007A6E8E" w:rsidRDefault="00ED30E6" w:rsidP="007A6E8E">
      <w:pPr>
        <w:pStyle w:val="a3"/>
        <w:numPr>
          <w:ilvl w:val="0"/>
          <w:numId w:val="25"/>
        </w:numPr>
        <w:spacing w:after="0" w:line="240" w:lineRule="auto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 w:rsidRPr="007A6E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6E8E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академических часа (на выполнение з</w:t>
      </w:r>
      <w:r w:rsidR="007A6E8E">
        <w:rPr>
          <w:rFonts w:ascii="Times New Roman" w:hAnsi="Times New Roman" w:cs="Times New Roman"/>
          <w:sz w:val="28"/>
          <w:szCs w:val="28"/>
        </w:rPr>
        <w:t>адания);</w:t>
      </w:r>
    </w:p>
    <w:p w:rsidR="00ED30E6" w:rsidRPr="007A6E8E" w:rsidRDefault="00ED30E6" w:rsidP="007A6E8E">
      <w:pPr>
        <w:pStyle w:val="a3"/>
        <w:numPr>
          <w:ilvl w:val="0"/>
          <w:numId w:val="25"/>
        </w:numPr>
        <w:spacing w:after="0" w:line="240" w:lineRule="auto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 w:rsidRPr="007A6E8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6E8E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академических часа (на выполнение задания).</w:t>
      </w:r>
    </w:p>
    <w:p w:rsidR="00ED30E6" w:rsidRPr="008B07A9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30E6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подводятся на основании результатов конкурсного просмотра в день проведения конкурса членами жюри.</w:t>
      </w:r>
    </w:p>
    <w:p w:rsidR="00ED30E6" w:rsidRPr="008B07A9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30E6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материалы (ластик, кнопки, графические и живописные материалы) для выполнения конкурсных работ должны иметь при себе все участники конкурса.</w:t>
      </w:r>
    </w:p>
    <w:p w:rsidR="00ED30E6" w:rsidRPr="008B07A9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30E6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Бумагой для выполнения конкурсных работ участников конкурса обеспечивает МБУДО «Детская художественная школа».</w:t>
      </w:r>
    </w:p>
    <w:p w:rsidR="00761909" w:rsidRPr="00E94DF8" w:rsidRDefault="00761909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761909" w:rsidRPr="00761909" w:rsidRDefault="00761909" w:rsidP="00761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909">
        <w:rPr>
          <w:rFonts w:ascii="Times New Roman" w:hAnsi="Times New Roman" w:cs="Times New Roman"/>
          <w:b/>
          <w:sz w:val="28"/>
          <w:szCs w:val="28"/>
        </w:rPr>
        <w:t>ПРОГРАММНЫЕ ТРЕБОВАНИЯ</w:t>
      </w:r>
    </w:p>
    <w:p w:rsidR="00ED30E6" w:rsidRPr="008B07A9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35433D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задании для каждой возрастной группы определяются конкретные конкурсные требования, соответствующие требованиям образовательной программы:</w:t>
      </w:r>
    </w:p>
    <w:p w:rsidR="007A6E8E" w:rsidRPr="007A6E8E" w:rsidRDefault="007A6E8E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685FAD" w:rsidRPr="007A6E8E" w:rsidRDefault="007E38ED" w:rsidP="007A6E8E">
      <w:pPr>
        <w:pStyle w:val="a3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A6E8E">
        <w:rPr>
          <w:rFonts w:ascii="Times New Roman" w:hAnsi="Times New Roman" w:cs="Times New Roman"/>
          <w:sz w:val="28"/>
          <w:szCs w:val="28"/>
        </w:rPr>
        <w:t>в</w:t>
      </w:r>
      <w:r w:rsidR="00685FAD" w:rsidRPr="007A6E8E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A646F6" w:rsidRPr="007A6E8E">
        <w:rPr>
          <w:rFonts w:ascii="Times New Roman" w:hAnsi="Times New Roman" w:cs="Times New Roman"/>
          <w:sz w:val="28"/>
          <w:szCs w:val="28"/>
        </w:rPr>
        <w:t>ях</w:t>
      </w:r>
      <w:r w:rsidR="00685FAD" w:rsidRPr="007A6E8E">
        <w:rPr>
          <w:rFonts w:ascii="Times New Roman" w:hAnsi="Times New Roman" w:cs="Times New Roman"/>
          <w:sz w:val="28"/>
          <w:szCs w:val="28"/>
        </w:rPr>
        <w:t xml:space="preserve"> «</w:t>
      </w:r>
      <w:r w:rsidR="00A646F6" w:rsidRPr="007A6E8E">
        <w:rPr>
          <w:rFonts w:ascii="Times New Roman" w:hAnsi="Times New Roman" w:cs="Times New Roman"/>
          <w:sz w:val="28"/>
          <w:szCs w:val="28"/>
        </w:rPr>
        <w:t>Графический натюрморт», «Графический портрет</w:t>
      </w:r>
      <w:r w:rsidR="009B7CF3">
        <w:rPr>
          <w:rFonts w:ascii="Times New Roman" w:hAnsi="Times New Roman" w:cs="Times New Roman"/>
          <w:sz w:val="28"/>
          <w:szCs w:val="28"/>
        </w:rPr>
        <w:t xml:space="preserve"> мягкими материалами</w:t>
      </w:r>
      <w:r w:rsidR="00A646F6" w:rsidRPr="007A6E8E">
        <w:rPr>
          <w:rFonts w:ascii="Times New Roman" w:hAnsi="Times New Roman" w:cs="Times New Roman"/>
          <w:sz w:val="28"/>
          <w:szCs w:val="28"/>
        </w:rPr>
        <w:t>»</w:t>
      </w:r>
      <w:r w:rsidR="009B7CF3">
        <w:rPr>
          <w:rFonts w:ascii="Times New Roman" w:hAnsi="Times New Roman" w:cs="Times New Roman"/>
          <w:sz w:val="28"/>
          <w:szCs w:val="28"/>
        </w:rPr>
        <w:t>, «Графический портрет»</w:t>
      </w:r>
      <w:r w:rsidR="00A646F6" w:rsidRPr="007A6E8E">
        <w:rPr>
          <w:rFonts w:ascii="Times New Roman" w:hAnsi="Times New Roman" w:cs="Times New Roman"/>
          <w:sz w:val="28"/>
          <w:szCs w:val="28"/>
        </w:rPr>
        <w:t xml:space="preserve"> </w:t>
      </w:r>
      <w:r w:rsidR="00685FAD" w:rsidRPr="007A6E8E">
        <w:rPr>
          <w:rFonts w:ascii="Times New Roman" w:hAnsi="Times New Roman" w:cs="Times New Roman"/>
          <w:sz w:val="28"/>
          <w:szCs w:val="28"/>
        </w:rPr>
        <w:t xml:space="preserve">для каждой возрастной группы определяются </w:t>
      </w:r>
      <w:r w:rsidRPr="007A6E8E">
        <w:rPr>
          <w:rFonts w:ascii="Times New Roman" w:hAnsi="Times New Roman" w:cs="Times New Roman"/>
          <w:sz w:val="28"/>
          <w:szCs w:val="28"/>
        </w:rPr>
        <w:t>следующие</w:t>
      </w:r>
      <w:r w:rsidR="00685FAD" w:rsidRPr="007A6E8E">
        <w:rPr>
          <w:rFonts w:ascii="Times New Roman" w:hAnsi="Times New Roman" w:cs="Times New Roman"/>
          <w:sz w:val="28"/>
          <w:szCs w:val="28"/>
        </w:rPr>
        <w:t xml:space="preserve"> конкурсные требования</w:t>
      </w:r>
      <w:r w:rsidRPr="007A6E8E">
        <w:rPr>
          <w:rFonts w:ascii="Times New Roman" w:hAnsi="Times New Roman" w:cs="Times New Roman"/>
          <w:sz w:val="28"/>
          <w:szCs w:val="28"/>
        </w:rPr>
        <w:t>:</w:t>
      </w:r>
    </w:p>
    <w:p w:rsidR="00685FAD" w:rsidRPr="007E38ED" w:rsidRDefault="00685FAD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685FAD" w:rsidRPr="007A6E8E" w:rsidRDefault="00685FAD" w:rsidP="007A6E8E">
      <w:pPr>
        <w:pStyle w:val="a3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6E8E">
        <w:rPr>
          <w:rFonts w:ascii="Times New Roman" w:hAnsi="Times New Roman" w:cs="Times New Roman"/>
          <w:sz w:val="28"/>
          <w:szCs w:val="28"/>
        </w:rPr>
        <w:t xml:space="preserve"> возрастная группа</w:t>
      </w:r>
      <w:r w:rsidRPr="007A6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рисунок натюрморта из 3 предметов с разной тонально</w:t>
      </w:r>
      <w:r w:rsidR="00023D77"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конструктивной основой на однородно тональном фоне. Освещение: естественное общее с дополнительной подсветкой без ярко выраженных светотеневых контрастов. Положение предметов ниже уровня зрения. </w:t>
      </w:r>
    </w:p>
    <w:p w:rsidR="00685FAD" w:rsidRDefault="00685FAD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А-4.</w:t>
      </w:r>
      <w:r w:rsid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исполнения: графитный карандаш.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A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текстурно-тональные особенности предметов и определить общую тональную и пространственную взаимосвязь натюрмортной постановки.</w:t>
      </w:r>
    </w:p>
    <w:p w:rsidR="00685FAD" w:rsidRPr="007A6E8E" w:rsidRDefault="00685FAD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85FAD" w:rsidRPr="007A6E8E" w:rsidRDefault="00685FAD" w:rsidP="007A6E8E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выполняет рисунок натюрморта из </w:t>
      </w:r>
      <w:r w:rsidR="009B7CF3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простой геометрической формы на нейтральном по цвету фоне. Освещение: верхнее, боковое. Положение предметов ниже уровня зрения. </w:t>
      </w:r>
    </w:p>
    <w:p w:rsidR="00685FAD" w:rsidRDefault="00685FAD" w:rsidP="009B7CF3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А-3</w:t>
      </w:r>
      <w:r w:rsid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исполнения: графитный карандаш.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объемно</w:t>
      </w:r>
      <w:r w:rsidR="00856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 особенности предметов</w:t>
      </w:r>
      <w:r w:rsidR="009B7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CF3" w:rsidRPr="009B7C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определить общую тональную и пространственную взаимосвязь натюрмортной постановки.</w:t>
      </w:r>
    </w:p>
    <w:p w:rsidR="00685FAD" w:rsidRPr="007E38ED" w:rsidRDefault="00685FAD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5FAD" w:rsidRPr="00C803F4" w:rsidRDefault="00685FAD" w:rsidP="00856A0E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выполняет рисунок головы натурщика на светлом и нейтральном по цвету фоне. Освещение: верхнее, боковое. Положение головы выше уровня зрения.</w:t>
      </w:r>
    </w:p>
    <w:p w:rsidR="00856A0E" w:rsidRDefault="00685FAD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А-3.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исполнения: </w:t>
      </w:r>
      <w:r w:rsidR="009B7CF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материалы или графитный карандаш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FAD" w:rsidRDefault="00685FAD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Показать образно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конструктивные особенности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головы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выразить пространственные координаты рисунка</w:t>
      </w:r>
      <w:r w:rsid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8ED" w:rsidRPr="007E38ED" w:rsidRDefault="007E38ED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7E3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задания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должен показать следующие умения и навыки:</w:t>
      </w:r>
    </w:p>
    <w:p w:rsidR="00365696" w:rsidRPr="00BC0A4E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</w:t>
      </w:r>
      <w:r w:rsidR="00856A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построение, передача пропорций, соблюдение правил перспективы;</w:t>
      </w:r>
    </w:p>
    <w:p w:rsidR="00365696" w:rsidRPr="00C803F4" w:rsidRDefault="00365696" w:rsidP="00C803F4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тональное решение.</w:t>
      </w:r>
    </w:p>
    <w:p w:rsidR="00365696" w:rsidRPr="00BC0A4E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бумаги.</w:t>
      </w:r>
    </w:p>
    <w:p w:rsidR="00C803F4" w:rsidRDefault="00365696" w:rsidP="00C803F4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линейно-конструктивное, линейно-пространственное построение, передача пропорций;</w:t>
      </w:r>
    </w:p>
    <w:p w:rsidR="00C803F4" w:rsidRDefault="00365696" w:rsidP="00C803F4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средствами </w:t>
      </w:r>
      <w:r w:rsidR="00856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легкой штриховки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объема, формы, пространственного расположения; </w:t>
      </w:r>
    </w:p>
    <w:p w:rsidR="00365696" w:rsidRPr="00C803F4" w:rsidRDefault="00365696" w:rsidP="00C803F4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цельность и выразительность рисунка. </w:t>
      </w:r>
    </w:p>
    <w:p w:rsidR="00365696" w:rsidRPr="00BC0A4E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3F4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65696" w:rsidRPr="00C803F4" w:rsidRDefault="00365696" w:rsidP="00C803F4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линейно-пластическое построение, передача характерных особенностей головы, передача портретного сходства;</w:t>
      </w:r>
    </w:p>
    <w:p w:rsidR="00C803F4" w:rsidRDefault="00365696" w:rsidP="00C803F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средствами светотени и тональных отношений объема, формы и пластики головы;</w:t>
      </w:r>
    </w:p>
    <w:p w:rsidR="00365696" w:rsidRPr="00C803F4" w:rsidRDefault="00365696" w:rsidP="00C803F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цельность и выразительность рисунка.</w:t>
      </w:r>
    </w:p>
    <w:p w:rsidR="00685FAD" w:rsidRPr="00BC0A4E" w:rsidRDefault="00685FAD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52D36" w:rsidRDefault="00365696" w:rsidP="00C803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D36">
        <w:rPr>
          <w:rFonts w:ascii="Times New Roman" w:hAnsi="Times New Roman" w:cs="Times New Roman"/>
          <w:sz w:val="28"/>
          <w:szCs w:val="28"/>
        </w:rPr>
        <w:t>В номинаци</w:t>
      </w:r>
      <w:r w:rsidR="00C52D36">
        <w:rPr>
          <w:rFonts w:ascii="Times New Roman" w:hAnsi="Times New Roman" w:cs="Times New Roman"/>
          <w:sz w:val="28"/>
          <w:szCs w:val="28"/>
        </w:rPr>
        <w:t>ях</w:t>
      </w:r>
      <w:r w:rsidRPr="00C52D36">
        <w:rPr>
          <w:rFonts w:ascii="Times New Roman" w:hAnsi="Times New Roman" w:cs="Times New Roman"/>
          <w:sz w:val="28"/>
          <w:szCs w:val="28"/>
        </w:rPr>
        <w:t xml:space="preserve"> «</w:t>
      </w:r>
      <w:r w:rsidR="00A646F6" w:rsidRPr="00C52D36">
        <w:rPr>
          <w:rFonts w:ascii="Times New Roman" w:hAnsi="Times New Roman" w:cs="Times New Roman"/>
          <w:sz w:val="28"/>
          <w:szCs w:val="28"/>
        </w:rPr>
        <w:t>Живописный натюрморт</w:t>
      </w:r>
      <w:r w:rsidR="009B7CF3">
        <w:rPr>
          <w:rFonts w:ascii="Times New Roman" w:hAnsi="Times New Roman" w:cs="Times New Roman"/>
          <w:sz w:val="28"/>
          <w:szCs w:val="28"/>
        </w:rPr>
        <w:t xml:space="preserve"> гуашью</w:t>
      </w:r>
      <w:r w:rsidRPr="00C52D36">
        <w:rPr>
          <w:rFonts w:ascii="Times New Roman" w:hAnsi="Times New Roman" w:cs="Times New Roman"/>
          <w:sz w:val="28"/>
          <w:szCs w:val="28"/>
        </w:rPr>
        <w:t>»</w:t>
      </w:r>
      <w:r w:rsidR="00A646F6" w:rsidRPr="00C52D36">
        <w:rPr>
          <w:rFonts w:ascii="Times New Roman" w:hAnsi="Times New Roman" w:cs="Times New Roman"/>
          <w:sz w:val="28"/>
          <w:szCs w:val="28"/>
        </w:rPr>
        <w:t xml:space="preserve">, </w:t>
      </w:r>
      <w:r w:rsidR="009B7CF3" w:rsidRPr="00C52D36">
        <w:rPr>
          <w:rFonts w:ascii="Times New Roman" w:hAnsi="Times New Roman" w:cs="Times New Roman"/>
          <w:sz w:val="28"/>
          <w:szCs w:val="28"/>
        </w:rPr>
        <w:t>«Живописный натюрморт</w:t>
      </w:r>
      <w:r w:rsidR="009B7CF3">
        <w:rPr>
          <w:rFonts w:ascii="Times New Roman" w:hAnsi="Times New Roman" w:cs="Times New Roman"/>
          <w:sz w:val="28"/>
          <w:szCs w:val="28"/>
        </w:rPr>
        <w:t xml:space="preserve"> акварелью</w:t>
      </w:r>
      <w:r w:rsidR="009B7CF3" w:rsidRPr="00C52D36">
        <w:rPr>
          <w:rFonts w:ascii="Times New Roman" w:hAnsi="Times New Roman" w:cs="Times New Roman"/>
          <w:sz w:val="28"/>
          <w:szCs w:val="28"/>
        </w:rPr>
        <w:t>»</w:t>
      </w:r>
      <w:r w:rsidR="009B7CF3">
        <w:rPr>
          <w:rFonts w:ascii="Times New Roman" w:hAnsi="Times New Roman" w:cs="Times New Roman"/>
          <w:sz w:val="28"/>
          <w:szCs w:val="28"/>
        </w:rPr>
        <w:t xml:space="preserve">, </w:t>
      </w:r>
      <w:r w:rsidR="00A646F6" w:rsidRPr="00C52D36">
        <w:rPr>
          <w:rFonts w:ascii="Times New Roman" w:hAnsi="Times New Roman" w:cs="Times New Roman"/>
          <w:sz w:val="28"/>
          <w:szCs w:val="28"/>
        </w:rPr>
        <w:t>«Живописный портрет</w:t>
      </w:r>
      <w:r w:rsidR="009B7CF3">
        <w:rPr>
          <w:rFonts w:ascii="Times New Roman" w:hAnsi="Times New Roman" w:cs="Times New Roman"/>
          <w:sz w:val="28"/>
          <w:szCs w:val="28"/>
        </w:rPr>
        <w:t xml:space="preserve"> гуашью</w:t>
      </w:r>
      <w:r w:rsidR="00A646F6" w:rsidRPr="00C52D36">
        <w:rPr>
          <w:rFonts w:ascii="Times New Roman" w:hAnsi="Times New Roman" w:cs="Times New Roman"/>
          <w:sz w:val="28"/>
          <w:szCs w:val="28"/>
        </w:rPr>
        <w:t>»</w:t>
      </w:r>
      <w:r w:rsidR="009B7CF3">
        <w:rPr>
          <w:rFonts w:ascii="Times New Roman" w:hAnsi="Times New Roman" w:cs="Times New Roman"/>
          <w:sz w:val="28"/>
          <w:szCs w:val="28"/>
        </w:rPr>
        <w:t>, «Живописный портрет акварелью»</w:t>
      </w:r>
      <w:r w:rsidRPr="00C52D36">
        <w:rPr>
          <w:rFonts w:ascii="Times New Roman" w:hAnsi="Times New Roman" w:cs="Times New Roman"/>
          <w:sz w:val="28"/>
          <w:szCs w:val="28"/>
        </w:rPr>
        <w:t xml:space="preserve"> для каждой возрастной группы определяются </w:t>
      </w:r>
      <w:r w:rsidR="00C52D3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52D36">
        <w:rPr>
          <w:rFonts w:ascii="Times New Roman" w:hAnsi="Times New Roman" w:cs="Times New Roman"/>
          <w:sz w:val="28"/>
          <w:szCs w:val="28"/>
        </w:rPr>
        <w:t>конкурсные требования:</w:t>
      </w:r>
    </w:p>
    <w:p w:rsidR="00365696" w:rsidRPr="00C52D36" w:rsidRDefault="0036569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365696" w:rsidRPr="00C803F4" w:rsidRDefault="00365696" w:rsidP="00C803F4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C803F4">
        <w:rPr>
          <w:rFonts w:ascii="Times New Roman" w:hAnsi="Times New Roman" w:cs="Times New Roman"/>
          <w:sz w:val="28"/>
          <w:szCs w:val="28"/>
        </w:rPr>
        <w:t xml:space="preserve"> возрастная группа</w:t>
      </w:r>
      <w:r w:rsidRPr="00C80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и живопись несложной пространственной постановки из 2-3 предметов.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Освещение: естественное общее с дополнительной подсветкой без ярко выраженных светотеневых контрастов. Положение предметов ниже уровня зрения. </w:t>
      </w:r>
    </w:p>
    <w:p w:rsidR="0038161D" w:rsidRDefault="00365696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А-4.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исполнения: </w:t>
      </w:r>
      <w:r w:rsidR="0068078B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 (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  <w:r w:rsidR="0068078B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696" w:rsidRDefault="00365696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</w:t>
      </w:r>
      <w:r w:rsidR="003816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работы с системой цветовых и тональных отношений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803F4" w:rsidRDefault="0036569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выполняет рисунок и живопись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4-5 предметов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цветных драпировок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Гамма постановки составлена на родственно-контрастных сочетаниях.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Освещение: верхнее, боковое. Положение предметов ниже уровня зрения. </w:t>
      </w:r>
    </w:p>
    <w:p w:rsidR="0038161D" w:rsidRDefault="00365696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А-3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исполнения: акварель</w:t>
      </w:r>
      <w:r w:rsidR="00023D77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(гуашь)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696" w:rsidRDefault="00365696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6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художественного образа, используя свой художественный опыт и творческий</w:t>
      </w:r>
      <w:r w:rsidR="00BC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передаче цветовых гармоний и колорита. Живописное решение формы и световоздушной среды выполняется в пределах возможностей возраста и приобретенного живописного опыта</w:t>
      </w:r>
      <w:r w:rsidRPr="00BC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803F4" w:rsidRDefault="0036569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выполняет рисунок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живопись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головы натурщика на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контрастном </w:t>
      </w:r>
      <w:r w:rsidR="00A646F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тону и цвету фоне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Освещение: верхнее, боковое. Положение головы выше уровня зрения.</w:t>
      </w:r>
    </w:p>
    <w:p w:rsidR="0038161D" w:rsidRDefault="00365696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А-3.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исполнения: </w:t>
      </w:r>
      <w:r w:rsidR="00023D77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 (</w:t>
      </w:r>
      <w:r w:rsidR="00A646F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  <w:r w:rsidR="00023D77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696" w:rsidRDefault="00365696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6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ыполнить рисунок, включив в композицию верхнюю часть (до пояса) фигуры натурщика. Живописными средствами передать характер модели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основные живописные отношения постановки: цвет и тон живописного пятна лица к фону и одежде, живописные соотношения отдельных частей лица, шеи. Промоделировать глаза, нос, губы.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C5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C52D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должен показать следующие умения и навыки: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803F4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</w:t>
      </w:r>
      <w:r w:rsidR="00A646F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построение, передача пропорций</w:t>
      </w:r>
      <w:r w:rsidR="00A646F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696" w:rsidRPr="00C803F4" w:rsidRDefault="00A646F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тонально-цветовое</w:t>
      </w:r>
      <w:r w:rsidR="0036569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решение.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линейно-пространственное построение, передача пропорций;</w:t>
      </w:r>
    </w:p>
    <w:p w:rsidR="00C803F4" w:rsidRDefault="005611BE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тонально-цветовыми отношениями</w:t>
      </w:r>
      <w:r w:rsidR="0036569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03F4" w:rsidRDefault="005611BE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богатого колорита;</w:t>
      </w:r>
      <w:r w:rsidR="0036569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696" w:rsidRPr="00C803F4" w:rsidRDefault="00365696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цельность и выразительность. 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803F4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линейно-пластическое построение, передача характерных особенностей головы, передача портретного сходства;</w:t>
      </w:r>
    </w:p>
    <w:p w:rsidR="00C803F4" w:rsidRDefault="00365696" w:rsidP="00C803F4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средствами светотени и тональн</w:t>
      </w:r>
      <w:r w:rsidR="005611BE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о-цветовых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объема, формы и пластики головы;</w:t>
      </w:r>
    </w:p>
    <w:p w:rsidR="002A108A" w:rsidRDefault="00365696" w:rsidP="00C803F4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цельность и выразительность.</w:t>
      </w:r>
    </w:p>
    <w:p w:rsidR="00682A61" w:rsidRPr="00682A61" w:rsidRDefault="00682A61" w:rsidP="00682A6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2D36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7A9">
        <w:rPr>
          <w:rFonts w:ascii="Times New Roman" w:hAnsi="Times New Roman" w:cs="Times New Roman"/>
          <w:b/>
          <w:bCs/>
          <w:sz w:val="28"/>
          <w:szCs w:val="28"/>
        </w:rPr>
        <w:t>ПОРЯДОК ПРОВЕДЕНИЯ</w:t>
      </w:r>
    </w:p>
    <w:p w:rsidR="00C803F4" w:rsidRPr="00C803F4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28"/>
        </w:rPr>
      </w:pPr>
    </w:p>
    <w:p w:rsidR="00C52D36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="00C803F4">
        <w:rPr>
          <w:rFonts w:ascii="Times New Roman" w:hAnsi="Times New Roman" w:cs="Times New Roman"/>
          <w:bCs/>
          <w:sz w:val="28"/>
          <w:szCs w:val="28"/>
        </w:rPr>
        <w:t>этап</w:t>
      </w:r>
      <w:r w:rsidRPr="008B07A9">
        <w:rPr>
          <w:rFonts w:ascii="Times New Roman" w:hAnsi="Times New Roman" w:cs="Times New Roman"/>
          <w:bCs/>
          <w:sz w:val="28"/>
          <w:szCs w:val="28"/>
        </w:rPr>
        <w:t>:</w:t>
      </w:r>
      <w:r w:rsidRPr="008B0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3F4" w:rsidRPr="00C803F4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C52D36" w:rsidRPr="00C803F4" w:rsidRDefault="00C803F4" w:rsidP="00C803F4">
      <w:pPr>
        <w:pStyle w:val="a3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2D36" w:rsidRPr="00C803F4">
        <w:rPr>
          <w:rFonts w:ascii="Times New Roman" w:hAnsi="Times New Roman" w:cs="Times New Roman"/>
          <w:sz w:val="28"/>
          <w:szCs w:val="28"/>
        </w:rPr>
        <w:t>тбор участников проводится методическим советом образовательн</w:t>
      </w:r>
      <w:r w:rsidR="004637C2">
        <w:rPr>
          <w:rFonts w:ascii="Times New Roman" w:hAnsi="Times New Roman" w:cs="Times New Roman"/>
          <w:sz w:val="28"/>
          <w:szCs w:val="28"/>
        </w:rPr>
        <w:t>ой организации</w:t>
      </w:r>
      <w:r w:rsidR="00C52D36" w:rsidRPr="00C803F4">
        <w:rPr>
          <w:rFonts w:ascii="Times New Roman" w:hAnsi="Times New Roman" w:cs="Times New Roman"/>
          <w:sz w:val="28"/>
          <w:szCs w:val="28"/>
        </w:rPr>
        <w:t>.</w:t>
      </w: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52D36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B07A9">
        <w:rPr>
          <w:rFonts w:ascii="Times New Roman" w:hAnsi="Times New Roman" w:cs="Times New Roman"/>
          <w:bCs/>
          <w:sz w:val="28"/>
          <w:szCs w:val="28"/>
        </w:rPr>
        <w:t xml:space="preserve">II </w:t>
      </w:r>
      <w:r w:rsidR="00C803F4">
        <w:rPr>
          <w:rFonts w:ascii="Times New Roman" w:hAnsi="Times New Roman" w:cs="Times New Roman"/>
          <w:bCs/>
          <w:sz w:val="28"/>
          <w:szCs w:val="28"/>
        </w:rPr>
        <w:t>этап</w:t>
      </w:r>
      <w:r w:rsidRPr="008B07A9">
        <w:rPr>
          <w:rFonts w:ascii="Times New Roman" w:hAnsi="Times New Roman" w:cs="Times New Roman"/>
          <w:bCs/>
          <w:sz w:val="28"/>
          <w:szCs w:val="28"/>
        </w:rPr>
        <w:t>:</w:t>
      </w:r>
    </w:p>
    <w:p w:rsidR="00C803F4" w:rsidRPr="00C803F4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C52D36" w:rsidRPr="00C803F4" w:rsidRDefault="00C52D36" w:rsidP="00C803F4">
      <w:pPr>
        <w:pStyle w:val="a3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803F4">
        <w:rPr>
          <w:rFonts w:ascii="Times New Roman" w:hAnsi="Times New Roman" w:cs="Times New Roman"/>
          <w:sz w:val="28"/>
          <w:szCs w:val="28"/>
        </w:rPr>
        <w:t>предоставление заявок</w:t>
      </w:r>
      <w:r w:rsidR="0038161D">
        <w:rPr>
          <w:rFonts w:ascii="Times New Roman" w:hAnsi="Times New Roman" w:cs="Times New Roman"/>
          <w:sz w:val="28"/>
          <w:szCs w:val="28"/>
        </w:rPr>
        <w:t>, портфолио</w:t>
      </w:r>
      <w:r w:rsidRPr="00C803F4">
        <w:rPr>
          <w:rFonts w:ascii="Times New Roman" w:hAnsi="Times New Roman" w:cs="Times New Roman"/>
          <w:sz w:val="28"/>
          <w:szCs w:val="28"/>
        </w:rPr>
        <w:t xml:space="preserve"> участников в муниципальное образовательное учреждение дополнительного образования детей «Детская художественная школа» городского округа Электросталь Московской области не позднее </w:t>
      </w:r>
      <w:r w:rsidR="00856A0E">
        <w:rPr>
          <w:rFonts w:ascii="Times New Roman" w:hAnsi="Times New Roman" w:cs="Times New Roman"/>
          <w:sz w:val="28"/>
          <w:szCs w:val="28"/>
        </w:rPr>
        <w:t>0</w:t>
      </w:r>
      <w:r w:rsidR="009B7CF3">
        <w:rPr>
          <w:rFonts w:ascii="Times New Roman" w:hAnsi="Times New Roman" w:cs="Times New Roman"/>
          <w:sz w:val="28"/>
          <w:szCs w:val="28"/>
        </w:rPr>
        <w:t>4</w:t>
      </w:r>
      <w:r w:rsidRPr="00C803F4">
        <w:rPr>
          <w:rFonts w:ascii="Times New Roman" w:hAnsi="Times New Roman" w:cs="Times New Roman"/>
          <w:sz w:val="28"/>
          <w:szCs w:val="28"/>
        </w:rPr>
        <w:t xml:space="preserve"> </w:t>
      </w:r>
      <w:r w:rsidR="009B7CF3">
        <w:rPr>
          <w:rFonts w:ascii="Times New Roman" w:hAnsi="Times New Roman" w:cs="Times New Roman"/>
          <w:sz w:val="28"/>
          <w:szCs w:val="28"/>
        </w:rPr>
        <w:t>марта</w:t>
      </w:r>
      <w:r w:rsidRPr="00C803F4">
        <w:rPr>
          <w:rFonts w:ascii="Times New Roman" w:hAnsi="Times New Roman" w:cs="Times New Roman"/>
          <w:sz w:val="28"/>
          <w:szCs w:val="28"/>
        </w:rPr>
        <w:t xml:space="preserve"> 201</w:t>
      </w:r>
      <w:r w:rsidR="009B7CF3">
        <w:rPr>
          <w:rFonts w:ascii="Times New Roman" w:hAnsi="Times New Roman" w:cs="Times New Roman"/>
          <w:sz w:val="28"/>
          <w:szCs w:val="28"/>
        </w:rPr>
        <w:t>9</w:t>
      </w:r>
      <w:r w:rsidRPr="00C803F4">
        <w:rPr>
          <w:rFonts w:ascii="Times New Roman" w:hAnsi="Times New Roman" w:cs="Times New Roman"/>
          <w:sz w:val="28"/>
          <w:szCs w:val="28"/>
        </w:rPr>
        <w:t xml:space="preserve"> года (Приложени</w:t>
      </w:r>
      <w:r w:rsidR="0038161D">
        <w:rPr>
          <w:rFonts w:ascii="Times New Roman" w:hAnsi="Times New Roman" w:cs="Times New Roman"/>
          <w:sz w:val="28"/>
          <w:szCs w:val="28"/>
        </w:rPr>
        <w:t>я</w:t>
      </w:r>
      <w:r w:rsidRPr="00C803F4">
        <w:rPr>
          <w:rFonts w:ascii="Times New Roman" w:hAnsi="Times New Roman" w:cs="Times New Roman"/>
          <w:sz w:val="28"/>
          <w:szCs w:val="28"/>
        </w:rPr>
        <w:t xml:space="preserve"> </w:t>
      </w:r>
      <w:r w:rsidR="0038161D">
        <w:rPr>
          <w:rFonts w:ascii="Times New Roman" w:hAnsi="Times New Roman" w:cs="Times New Roman"/>
          <w:sz w:val="28"/>
          <w:szCs w:val="28"/>
        </w:rPr>
        <w:t>№</w:t>
      </w:r>
      <w:r w:rsidRPr="00C803F4">
        <w:rPr>
          <w:rFonts w:ascii="Times New Roman" w:hAnsi="Times New Roman" w:cs="Times New Roman"/>
          <w:sz w:val="28"/>
          <w:szCs w:val="28"/>
        </w:rPr>
        <w:t>№1</w:t>
      </w:r>
      <w:r w:rsidR="0038161D">
        <w:rPr>
          <w:rFonts w:ascii="Times New Roman" w:hAnsi="Times New Roman" w:cs="Times New Roman"/>
          <w:sz w:val="28"/>
          <w:szCs w:val="28"/>
        </w:rPr>
        <w:t>,2</w:t>
      </w:r>
      <w:r w:rsidRPr="00C803F4">
        <w:rPr>
          <w:rFonts w:ascii="Times New Roman" w:hAnsi="Times New Roman" w:cs="Times New Roman"/>
          <w:sz w:val="28"/>
          <w:szCs w:val="28"/>
        </w:rPr>
        <w:t>). Каждая образовательная организация имеет право представить не более одного участника в каждой номинации. Максимальное количество участников конкурса от одной образовательной организации составляет 6 человек.</w:t>
      </w: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52D36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III этап</w:t>
      </w:r>
      <w:r w:rsidR="00C52D36" w:rsidRPr="008B07A9">
        <w:rPr>
          <w:rFonts w:ascii="Times New Roman" w:hAnsi="Times New Roman" w:cs="Times New Roman"/>
          <w:bCs/>
          <w:sz w:val="28"/>
          <w:szCs w:val="28"/>
        </w:rPr>
        <w:t>:</w:t>
      </w:r>
    </w:p>
    <w:p w:rsidR="00C803F4" w:rsidRPr="00C803F4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C52D36" w:rsidRPr="00C803F4" w:rsidRDefault="00C52D36" w:rsidP="00C803F4">
      <w:pPr>
        <w:pStyle w:val="a3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3F4">
        <w:rPr>
          <w:rFonts w:ascii="Times New Roman" w:hAnsi="Times New Roman" w:cs="Times New Roman"/>
          <w:sz w:val="28"/>
          <w:szCs w:val="28"/>
        </w:rPr>
        <w:t>проведение конкурса</w:t>
      </w:r>
      <w:r w:rsidR="009B7CF3">
        <w:rPr>
          <w:rFonts w:ascii="Times New Roman" w:hAnsi="Times New Roman" w:cs="Times New Roman"/>
          <w:sz w:val="28"/>
          <w:szCs w:val="28"/>
        </w:rPr>
        <w:t xml:space="preserve"> </w:t>
      </w:r>
      <w:r w:rsidRPr="00C803F4">
        <w:rPr>
          <w:rFonts w:ascii="Times New Roman" w:hAnsi="Times New Roman" w:cs="Times New Roman"/>
          <w:sz w:val="28"/>
          <w:szCs w:val="28"/>
        </w:rPr>
        <w:t xml:space="preserve">– </w:t>
      </w:r>
      <w:r w:rsidR="009B7CF3">
        <w:rPr>
          <w:rFonts w:ascii="Times New Roman" w:hAnsi="Times New Roman" w:cs="Times New Roman"/>
          <w:bCs/>
          <w:sz w:val="28"/>
          <w:szCs w:val="28"/>
        </w:rPr>
        <w:t>29 и 30 марта</w:t>
      </w:r>
      <w:r w:rsidRPr="00C803F4">
        <w:rPr>
          <w:rFonts w:ascii="Times New Roman" w:hAnsi="Times New Roman" w:cs="Times New Roman"/>
          <w:bCs/>
          <w:sz w:val="28"/>
          <w:szCs w:val="28"/>
        </w:rPr>
        <w:t xml:space="preserve"> в 11:00</w:t>
      </w:r>
      <w:r w:rsidR="009B7CF3">
        <w:rPr>
          <w:rFonts w:ascii="Times New Roman" w:hAnsi="Times New Roman" w:cs="Times New Roman"/>
          <w:bCs/>
          <w:sz w:val="28"/>
          <w:szCs w:val="28"/>
        </w:rPr>
        <w:t xml:space="preserve"> в соответствии с графиком участия школ искусств, </w:t>
      </w:r>
      <w:proofErr w:type="gramStart"/>
      <w:r w:rsidR="009B7CF3">
        <w:rPr>
          <w:rFonts w:ascii="Times New Roman" w:hAnsi="Times New Roman" w:cs="Times New Roman"/>
          <w:bCs/>
          <w:sz w:val="28"/>
          <w:szCs w:val="28"/>
        </w:rPr>
        <w:t>который</w:t>
      </w:r>
      <w:proofErr w:type="gramEnd"/>
      <w:r w:rsidR="009B7CF3">
        <w:rPr>
          <w:rFonts w:ascii="Times New Roman" w:hAnsi="Times New Roman" w:cs="Times New Roman"/>
          <w:bCs/>
          <w:sz w:val="28"/>
          <w:szCs w:val="28"/>
        </w:rPr>
        <w:t xml:space="preserve"> составляется организаторами конкурса; работа жюри – 30 марта.</w:t>
      </w:r>
    </w:p>
    <w:p w:rsidR="00C803F4" w:rsidRPr="00C803F4" w:rsidRDefault="00C803F4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28"/>
        </w:rPr>
      </w:pPr>
    </w:p>
    <w:p w:rsidR="00C52D36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B627E5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работы возвращаются участникам.</w:t>
      </w: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61909" w:rsidRDefault="00761909" w:rsidP="007619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СОСТАВ </w:t>
      </w:r>
      <w:r w:rsidRPr="001E58C1">
        <w:rPr>
          <w:rFonts w:ascii="Times New Roman" w:hAnsi="Times New Roman" w:cs="Times New Roman"/>
          <w:b/>
          <w:bCs/>
          <w:sz w:val="28"/>
          <w:szCs w:val="32"/>
        </w:rPr>
        <w:t>ЖЮРИ</w:t>
      </w:r>
    </w:p>
    <w:p w:rsidR="00E94DF8" w:rsidRDefault="00E94DF8" w:rsidP="007619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:rsidR="00761909" w:rsidRPr="00D007F1" w:rsidRDefault="00761909" w:rsidP="00761909">
      <w:pPr>
        <w:spacing w:after="0" w:line="240" w:lineRule="auto"/>
        <w:rPr>
          <w:rFonts w:ascii="Times New Roman" w:hAnsi="Times New Roman" w:cs="Times New Roman"/>
          <w:bCs/>
          <w:sz w:val="28"/>
          <w:szCs w:val="32"/>
        </w:rPr>
      </w:pPr>
      <w:r w:rsidRPr="00D007F1">
        <w:rPr>
          <w:rFonts w:ascii="Times New Roman" w:hAnsi="Times New Roman" w:cs="Times New Roman"/>
          <w:bCs/>
          <w:sz w:val="28"/>
          <w:szCs w:val="32"/>
        </w:rPr>
        <w:t xml:space="preserve">ПРЕДСЕДАТЕЛЬ ЖЮРИ </w:t>
      </w:r>
    </w:p>
    <w:p w:rsidR="00761909" w:rsidRDefault="00761909" w:rsidP="007619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95"/>
        <w:gridCol w:w="5670"/>
      </w:tblGrid>
      <w:tr w:rsidR="009B7CF3" w:rsidTr="000777B6">
        <w:tc>
          <w:tcPr>
            <w:tcW w:w="4395" w:type="dxa"/>
            <w:shd w:val="clear" w:color="auto" w:fill="FFFFFF" w:themeFill="background1"/>
          </w:tcPr>
          <w:p w:rsidR="009B7CF3" w:rsidRPr="009B7CF3" w:rsidRDefault="009B7CF3" w:rsidP="009B7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Чистов </w:t>
            </w:r>
          </w:p>
          <w:p w:rsidR="009B7CF3" w:rsidRDefault="009B7CF3" w:rsidP="009B7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3">
              <w:rPr>
                <w:rFonts w:ascii="Times New Roman" w:hAnsi="Times New Roman" w:cs="Times New Roman"/>
                <w:b/>
                <w:sz w:val="28"/>
                <w:szCs w:val="28"/>
              </w:rPr>
              <w:t>Павел Дмитриевич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9B7CF3" w:rsidRPr="00574977" w:rsidRDefault="009B7CF3" w:rsidP="009B7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наук, доцент, декан факультета изобразительного искусства и народных ремесел ГОУВО МО «Московский государственный областной университет»</w:t>
            </w:r>
          </w:p>
        </w:tc>
      </w:tr>
      <w:tr w:rsidR="00761909" w:rsidTr="000777B6">
        <w:tc>
          <w:tcPr>
            <w:tcW w:w="4395" w:type="dxa"/>
            <w:shd w:val="clear" w:color="auto" w:fill="FFFFFF" w:themeFill="background1"/>
          </w:tcPr>
          <w:p w:rsidR="00823409" w:rsidRDefault="008234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09" w:rsidRPr="00FB5DA4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A4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909" w:rsidTr="000777B6">
        <w:tc>
          <w:tcPr>
            <w:tcW w:w="4395" w:type="dxa"/>
            <w:shd w:val="clear" w:color="auto" w:fill="FFFFFF" w:themeFill="background1"/>
          </w:tcPr>
          <w:p w:rsidR="00761909" w:rsidRPr="00574977" w:rsidRDefault="009B7CF3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Белякова</w:t>
            </w:r>
            <w:r w:rsidR="00761909" w:rsidRPr="00574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1909" w:rsidRDefault="009B7CF3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5670" w:type="dxa"/>
            <w:shd w:val="clear" w:color="auto" w:fill="FFFFFF" w:themeFill="background1"/>
          </w:tcPr>
          <w:p w:rsidR="00761909" w:rsidRDefault="009B7CF3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ГБПОУ города Москвы «Колледж музыкально-театрального искусства им. Г.П. Вишневской»</w:t>
            </w:r>
          </w:p>
          <w:p w:rsidR="00761909" w:rsidRPr="00574977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Tr="000777B6">
        <w:tc>
          <w:tcPr>
            <w:tcW w:w="4395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Баутрук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1909" w:rsidRPr="00574977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 Юльевна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кандидат педагогических наук, Почетный работник образования, директор ГБУДО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Москвы</w:t>
            </w:r>
            <w:r w:rsidRPr="00035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«Детская художественная школа </w:t>
            </w:r>
            <w:r w:rsidRPr="00035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«Солнц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ево»</w:t>
            </w:r>
          </w:p>
          <w:p w:rsidR="00761909" w:rsidRPr="00574977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Tr="000777B6">
        <w:tc>
          <w:tcPr>
            <w:tcW w:w="4395" w:type="dxa"/>
            <w:shd w:val="clear" w:color="auto" w:fill="FFFFFF" w:themeFill="background1"/>
          </w:tcPr>
          <w:p w:rsidR="00761909" w:rsidRDefault="00B43DB8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Милосердов</w:t>
            </w:r>
            <w:proofErr w:type="spellEnd"/>
          </w:p>
          <w:p w:rsidR="00B43DB8" w:rsidRDefault="00B43DB8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Default="00B43DB8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преподаватель факультета изобразительного искусства и народных ремесел ГОУВО МО «Московский государственный областной университет»</w:t>
            </w:r>
          </w:p>
        </w:tc>
      </w:tr>
    </w:tbl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C52D36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5782651"/>
      <w:bookmarkStart w:id="2" w:name="_Hlk505773679"/>
      <w:r w:rsidRPr="008B07A9">
        <w:rPr>
          <w:rFonts w:ascii="Times New Roman" w:hAnsi="Times New Roman" w:cs="Times New Roman"/>
          <w:sz w:val="28"/>
          <w:szCs w:val="28"/>
        </w:rPr>
        <w:t xml:space="preserve">Жюри выставки-конкурса определяет </w:t>
      </w:r>
      <w:r w:rsidR="0038161D">
        <w:rPr>
          <w:rFonts w:ascii="Times New Roman" w:hAnsi="Times New Roman" w:cs="Times New Roman"/>
          <w:sz w:val="28"/>
          <w:szCs w:val="28"/>
        </w:rPr>
        <w:t xml:space="preserve">лауреатов </w:t>
      </w:r>
      <w:bookmarkStart w:id="3" w:name="_Hlk505769148"/>
      <w:bookmarkStart w:id="4" w:name="_Hlk505768503"/>
      <w:r w:rsidR="0038161D">
        <w:rPr>
          <w:rFonts w:ascii="Times New Roman" w:hAnsi="Times New Roman" w:cs="Times New Roman"/>
          <w:sz w:val="28"/>
          <w:szCs w:val="28"/>
          <w:lang w:val="en-US"/>
        </w:rPr>
        <w:t>I</w:t>
      </w:r>
      <w:bookmarkEnd w:id="3"/>
      <w:r w:rsidR="0038161D" w:rsidRPr="0038161D">
        <w:rPr>
          <w:rFonts w:ascii="Times New Roman" w:hAnsi="Times New Roman" w:cs="Times New Roman"/>
          <w:sz w:val="28"/>
          <w:szCs w:val="28"/>
        </w:rPr>
        <w:t xml:space="preserve">, </w:t>
      </w:r>
      <w:r w:rsidR="0038161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8161D" w:rsidRPr="0038161D">
        <w:rPr>
          <w:rFonts w:ascii="Times New Roman" w:hAnsi="Times New Roman" w:cs="Times New Roman"/>
          <w:sz w:val="28"/>
          <w:szCs w:val="28"/>
        </w:rPr>
        <w:t xml:space="preserve"> </w:t>
      </w:r>
      <w:r w:rsidR="0038161D">
        <w:rPr>
          <w:rFonts w:ascii="Times New Roman" w:hAnsi="Times New Roman" w:cs="Times New Roman"/>
          <w:sz w:val="28"/>
          <w:szCs w:val="28"/>
        </w:rPr>
        <w:t xml:space="preserve">и </w:t>
      </w:r>
      <w:r w:rsidR="0038161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8161D" w:rsidRPr="0038161D">
        <w:rPr>
          <w:rFonts w:ascii="Times New Roman" w:hAnsi="Times New Roman" w:cs="Times New Roman"/>
          <w:sz w:val="28"/>
          <w:szCs w:val="28"/>
        </w:rPr>
        <w:t xml:space="preserve"> </w:t>
      </w:r>
      <w:r w:rsidR="0038161D">
        <w:rPr>
          <w:rFonts w:ascii="Times New Roman" w:hAnsi="Times New Roman" w:cs="Times New Roman"/>
          <w:sz w:val="28"/>
          <w:szCs w:val="28"/>
        </w:rPr>
        <w:t>степени</w:t>
      </w:r>
      <w:bookmarkEnd w:id="4"/>
      <w:r w:rsidRPr="008B07A9">
        <w:rPr>
          <w:rFonts w:ascii="Times New Roman" w:hAnsi="Times New Roman" w:cs="Times New Roman"/>
          <w:sz w:val="28"/>
          <w:szCs w:val="28"/>
        </w:rPr>
        <w:t xml:space="preserve"> в каждой номинации по каждой возрастной группе. </w:t>
      </w:r>
      <w:r w:rsidR="0038161D">
        <w:rPr>
          <w:rFonts w:ascii="Times New Roman" w:hAnsi="Times New Roman" w:cs="Times New Roman"/>
          <w:sz w:val="28"/>
          <w:szCs w:val="28"/>
        </w:rPr>
        <w:t>Повторное присуждение одной и той же степени в рамках одной номинации и одной возрастной группы недопустимо.</w:t>
      </w:r>
    </w:p>
    <w:p w:rsidR="0038161D" w:rsidRPr="008B07A9" w:rsidRDefault="004637C2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38161D">
        <w:rPr>
          <w:rFonts w:ascii="Times New Roman" w:hAnsi="Times New Roman" w:cs="Times New Roman"/>
          <w:sz w:val="28"/>
          <w:szCs w:val="28"/>
        </w:rPr>
        <w:t xml:space="preserve">, не являющиеся по итогам конкурса лауреатами </w:t>
      </w:r>
      <w:r w:rsidR="0038161D" w:rsidRPr="003816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8161D" w:rsidRPr="0038161D">
        <w:rPr>
          <w:rFonts w:ascii="Times New Roman" w:hAnsi="Times New Roman" w:cs="Times New Roman"/>
          <w:sz w:val="28"/>
          <w:szCs w:val="28"/>
        </w:rPr>
        <w:t xml:space="preserve">, </w:t>
      </w:r>
      <w:r w:rsidR="0038161D" w:rsidRPr="0038161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8161D" w:rsidRPr="0038161D">
        <w:rPr>
          <w:rFonts w:ascii="Times New Roman" w:hAnsi="Times New Roman" w:cs="Times New Roman"/>
          <w:sz w:val="28"/>
          <w:szCs w:val="28"/>
        </w:rPr>
        <w:t xml:space="preserve"> и </w:t>
      </w:r>
      <w:r w:rsidR="0038161D" w:rsidRPr="0038161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8161D" w:rsidRPr="0038161D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38161D">
        <w:rPr>
          <w:rFonts w:ascii="Times New Roman" w:hAnsi="Times New Roman" w:cs="Times New Roman"/>
          <w:sz w:val="28"/>
          <w:szCs w:val="28"/>
        </w:rPr>
        <w:t>, получают дипломы участников.</w:t>
      </w:r>
    </w:p>
    <w:p w:rsidR="00293ABB" w:rsidRPr="00293ABB" w:rsidRDefault="00293ABB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293ABB" w:rsidRPr="00AD0F02" w:rsidRDefault="00C52D36" w:rsidP="00AD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Жюри имеет право</w:t>
      </w:r>
      <w:r w:rsidR="00AD0F02">
        <w:rPr>
          <w:rFonts w:ascii="Times New Roman" w:hAnsi="Times New Roman" w:cs="Times New Roman"/>
          <w:sz w:val="28"/>
          <w:szCs w:val="28"/>
        </w:rPr>
        <w:t xml:space="preserve"> </w:t>
      </w:r>
      <w:r w:rsidRPr="00AD0F02">
        <w:rPr>
          <w:rFonts w:ascii="Times New Roman" w:hAnsi="Times New Roman" w:cs="Times New Roman"/>
          <w:sz w:val="28"/>
          <w:szCs w:val="28"/>
        </w:rPr>
        <w:t>не присуждать все дипломы;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Решение жюри обсуждению и пересмотру не подлежит.</w:t>
      </w:r>
      <w:bookmarkEnd w:id="1"/>
    </w:p>
    <w:bookmarkEnd w:id="2"/>
    <w:p w:rsidR="00293ABB" w:rsidRPr="005D2C59" w:rsidRDefault="00293ABB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16"/>
        </w:rPr>
      </w:pPr>
    </w:p>
    <w:p w:rsidR="00C52D36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bookmarkStart w:id="5" w:name="_Hlk505782678"/>
      <w:r w:rsidRPr="008B07A9">
        <w:rPr>
          <w:rFonts w:ascii="Times New Roman" w:hAnsi="Times New Roman" w:cs="Times New Roman"/>
          <w:b/>
          <w:bCs/>
          <w:sz w:val="28"/>
          <w:szCs w:val="32"/>
        </w:rPr>
        <w:t xml:space="preserve">КРИТЕРИИ ОЦЕНКИ </w:t>
      </w:r>
    </w:p>
    <w:p w:rsidR="005D2C59" w:rsidRPr="005D2C59" w:rsidRDefault="005D2C59" w:rsidP="00293AB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32"/>
        </w:rPr>
      </w:pPr>
    </w:p>
    <w:p w:rsidR="005D2C59" w:rsidRDefault="005D2C59" w:rsidP="005D2C5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6" w:name="_Hlk505773733"/>
      <w:r>
        <w:rPr>
          <w:rFonts w:ascii="Times New Roman" w:hAnsi="Times New Roman"/>
          <w:sz w:val="28"/>
          <w:szCs w:val="28"/>
        </w:rPr>
        <w:t>Жюри определяет победителей конкурса в каждой возрастной группе по наибольшему количеству баллов. Работы оцениваются в 10-ти балльной системе по следующим критериям:</w:t>
      </w:r>
    </w:p>
    <w:p w:rsidR="005D2C59" w:rsidRDefault="005D2C59" w:rsidP="005D2C5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композиционное решение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– </w:t>
      </w:r>
      <w:r w:rsidR="00B43D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B43DB8">
        <w:rPr>
          <w:rFonts w:ascii="Times New Roman" w:hAnsi="Times New Roman"/>
          <w:sz w:val="28"/>
          <w:szCs w:val="28"/>
        </w:rPr>
        <w:t>а</w:t>
      </w:r>
    </w:p>
    <w:p w:rsidR="005D2C59" w:rsidRDefault="005D2C59" w:rsidP="005D2C5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цельность восприятия и выразительность работы </w:t>
      </w:r>
      <w:r>
        <w:rPr>
          <w:rFonts w:ascii="Times New Roman" w:hAnsi="Times New Roman"/>
          <w:sz w:val="28"/>
          <w:szCs w:val="28"/>
        </w:rPr>
        <w:tab/>
        <w:t>– 2 балла</w:t>
      </w:r>
    </w:p>
    <w:p w:rsidR="005D2C59" w:rsidRDefault="005D2C59" w:rsidP="005D2C5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объема, формы, фактуры, пространства </w:t>
      </w:r>
      <w:r>
        <w:rPr>
          <w:rFonts w:ascii="Times New Roman" w:hAnsi="Times New Roman"/>
          <w:sz w:val="28"/>
          <w:szCs w:val="28"/>
        </w:rPr>
        <w:tab/>
        <w:t>– 3 балла</w:t>
      </w:r>
    </w:p>
    <w:p w:rsidR="005D2C59" w:rsidRDefault="005D2C59" w:rsidP="005D2C5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C59">
        <w:rPr>
          <w:rFonts w:ascii="Times New Roman" w:hAnsi="Times New Roman" w:cs="Times New Roman"/>
          <w:sz w:val="28"/>
          <w:szCs w:val="28"/>
        </w:rPr>
        <w:t>линейно-графическая подача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C59" w:rsidRDefault="005D2C59" w:rsidP="005D2C5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колористическое 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2C59">
        <w:rPr>
          <w:rFonts w:ascii="Times New Roman" w:hAnsi="Times New Roman" w:cs="Times New Roman"/>
          <w:sz w:val="28"/>
          <w:szCs w:val="28"/>
        </w:rPr>
        <w:t>– 3 балла</w:t>
      </w:r>
    </w:p>
    <w:p w:rsidR="005D2C59" w:rsidRDefault="005D2C59" w:rsidP="005D2C5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32"/>
        </w:rPr>
      </w:pPr>
    </w:p>
    <w:p w:rsidR="005D2C59" w:rsidRDefault="005D2C59" w:rsidP="005D2C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Звание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32"/>
        </w:rPr>
        <w:t xml:space="preserve"> степени получают </w:t>
      </w:r>
      <w:r w:rsidR="004637C2">
        <w:rPr>
          <w:rFonts w:ascii="Times New Roman" w:hAnsi="Times New Roman" w:cs="Times New Roman"/>
          <w:bCs/>
          <w:sz w:val="28"/>
          <w:szCs w:val="32"/>
        </w:rPr>
        <w:t>участники</w:t>
      </w:r>
      <w:r>
        <w:rPr>
          <w:rFonts w:ascii="Times New Roman" w:hAnsi="Times New Roman" w:cs="Times New Roman"/>
          <w:bCs/>
          <w:sz w:val="28"/>
          <w:szCs w:val="32"/>
        </w:rPr>
        <w:t>, набравшие в сумме от 9 до 10 баллов.</w:t>
      </w:r>
    </w:p>
    <w:p w:rsidR="005D2C59" w:rsidRDefault="005D2C59" w:rsidP="005D2C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Звание лауреата</w:t>
      </w:r>
      <w:r w:rsidRPr="005D2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32"/>
        </w:rPr>
        <w:t xml:space="preserve"> степени получают </w:t>
      </w:r>
      <w:r w:rsidR="004637C2">
        <w:rPr>
          <w:rFonts w:ascii="Times New Roman" w:hAnsi="Times New Roman" w:cs="Times New Roman"/>
          <w:bCs/>
          <w:sz w:val="28"/>
          <w:szCs w:val="32"/>
        </w:rPr>
        <w:t>участники</w:t>
      </w:r>
      <w:r>
        <w:rPr>
          <w:rFonts w:ascii="Times New Roman" w:hAnsi="Times New Roman" w:cs="Times New Roman"/>
          <w:bCs/>
          <w:sz w:val="28"/>
          <w:szCs w:val="32"/>
        </w:rPr>
        <w:t>, набравшие в сумме от 7 до 8 баллов.</w:t>
      </w:r>
    </w:p>
    <w:p w:rsidR="005D2C59" w:rsidRDefault="005D2C59" w:rsidP="005D2C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Звание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32"/>
        </w:rPr>
        <w:t xml:space="preserve"> степени получают </w:t>
      </w:r>
      <w:r w:rsidR="004637C2">
        <w:rPr>
          <w:rFonts w:ascii="Times New Roman" w:hAnsi="Times New Roman" w:cs="Times New Roman"/>
          <w:bCs/>
          <w:sz w:val="28"/>
          <w:szCs w:val="32"/>
        </w:rPr>
        <w:t>участники</w:t>
      </w:r>
      <w:r>
        <w:rPr>
          <w:rFonts w:ascii="Times New Roman" w:hAnsi="Times New Roman" w:cs="Times New Roman"/>
          <w:bCs/>
          <w:sz w:val="28"/>
          <w:szCs w:val="32"/>
        </w:rPr>
        <w:t>, набравшие 6 баллов.</w:t>
      </w:r>
      <w:bookmarkEnd w:id="5"/>
    </w:p>
    <w:p w:rsidR="005D2C59" w:rsidRPr="005D2C59" w:rsidRDefault="005D2C59" w:rsidP="005D2C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C52D36" w:rsidRPr="00761909" w:rsidRDefault="00761909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761909">
        <w:rPr>
          <w:rFonts w:ascii="Times New Roman" w:hAnsi="Times New Roman" w:cs="Times New Roman"/>
          <w:b/>
          <w:bCs/>
          <w:sz w:val="28"/>
          <w:szCs w:val="32"/>
        </w:rPr>
        <w:t>ПОРЯДОК НАГРАЖДЕНИЯ ПОБЕДИТЕЛЕЙ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32"/>
        </w:rPr>
      </w:pPr>
    </w:p>
    <w:p w:rsidR="00C52D36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_Hlk505782839"/>
      <w:r w:rsidRPr="008B07A9">
        <w:rPr>
          <w:rFonts w:ascii="Times New Roman" w:hAnsi="Times New Roman" w:cs="Times New Roman"/>
          <w:sz w:val="28"/>
          <w:szCs w:val="28"/>
        </w:rPr>
        <w:t>Победителям конкурса присваива</w:t>
      </w:r>
      <w:r w:rsidR="005D2C59">
        <w:rPr>
          <w:rFonts w:ascii="Times New Roman" w:hAnsi="Times New Roman" w:cs="Times New Roman"/>
          <w:sz w:val="28"/>
          <w:szCs w:val="28"/>
        </w:rPr>
        <w:t>ю</w:t>
      </w:r>
      <w:r w:rsidRPr="008B07A9">
        <w:rPr>
          <w:rFonts w:ascii="Times New Roman" w:hAnsi="Times New Roman" w:cs="Times New Roman"/>
          <w:sz w:val="28"/>
          <w:szCs w:val="28"/>
        </w:rPr>
        <w:t>тся звания:</w:t>
      </w:r>
    </w:p>
    <w:p w:rsidR="00293ABB" w:rsidRPr="00293ABB" w:rsidRDefault="00293ABB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293ABB" w:rsidRDefault="00C52D36" w:rsidP="00761909">
      <w:pPr>
        <w:pStyle w:val="a3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ABB">
        <w:rPr>
          <w:rFonts w:ascii="Times New Roman" w:hAnsi="Times New Roman" w:cs="Times New Roman"/>
          <w:sz w:val="28"/>
          <w:szCs w:val="28"/>
        </w:rPr>
        <w:t xml:space="preserve">Лауреата </w:t>
      </w:r>
      <w:r w:rsidR="005D2C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2C59" w:rsidRPr="0038161D">
        <w:rPr>
          <w:rFonts w:ascii="Times New Roman" w:hAnsi="Times New Roman" w:cs="Times New Roman"/>
          <w:sz w:val="28"/>
          <w:szCs w:val="28"/>
        </w:rPr>
        <w:t xml:space="preserve">, </w:t>
      </w:r>
      <w:r w:rsidR="005D2C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D2C59" w:rsidRPr="0038161D">
        <w:rPr>
          <w:rFonts w:ascii="Times New Roman" w:hAnsi="Times New Roman" w:cs="Times New Roman"/>
          <w:sz w:val="28"/>
          <w:szCs w:val="28"/>
        </w:rPr>
        <w:t xml:space="preserve"> </w:t>
      </w:r>
      <w:r w:rsidR="005D2C59">
        <w:rPr>
          <w:rFonts w:ascii="Times New Roman" w:hAnsi="Times New Roman" w:cs="Times New Roman"/>
          <w:sz w:val="28"/>
          <w:szCs w:val="28"/>
        </w:rPr>
        <w:t xml:space="preserve">и </w:t>
      </w:r>
      <w:r w:rsidR="005D2C5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D2C59" w:rsidRPr="0038161D">
        <w:rPr>
          <w:rFonts w:ascii="Times New Roman" w:hAnsi="Times New Roman" w:cs="Times New Roman"/>
          <w:sz w:val="28"/>
          <w:szCs w:val="28"/>
        </w:rPr>
        <w:t xml:space="preserve"> </w:t>
      </w:r>
      <w:r w:rsidR="005D2C59">
        <w:rPr>
          <w:rFonts w:ascii="Times New Roman" w:hAnsi="Times New Roman" w:cs="Times New Roman"/>
          <w:sz w:val="28"/>
          <w:szCs w:val="28"/>
        </w:rPr>
        <w:t>степени</w:t>
      </w:r>
      <w:r w:rsidR="00293ABB">
        <w:rPr>
          <w:rFonts w:ascii="Times New Roman" w:hAnsi="Times New Roman" w:cs="Times New Roman"/>
          <w:sz w:val="28"/>
          <w:szCs w:val="28"/>
        </w:rPr>
        <w:t xml:space="preserve"> в каждой возрастной группе.</w:t>
      </w:r>
    </w:p>
    <w:p w:rsidR="00761909" w:rsidRDefault="005D2C59" w:rsidP="00761909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Дипломы лауреатов и участников конкурса, оформленные в установленном порядке, направляются в образовательные организации – зональные центры методического руководства.</w:t>
      </w:r>
      <w:bookmarkEnd w:id="7"/>
    </w:p>
    <w:p w:rsidR="00AD0F02" w:rsidRDefault="00AD0F02" w:rsidP="00AD0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F02" w:rsidRDefault="00AD0F02" w:rsidP="00AD0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505782902"/>
      <w:r w:rsidRPr="00AD0F02">
        <w:rPr>
          <w:rFonts w:ascii="Times New Roman" w:hAnsi="Times New Roman" w:cs="Times New Roman"/>
          <w:b/>
          <w:sz w:val="28"/>
          <w:szCs w:val="28"/>
        </w:rPr>
        <w:t>ПОРЯДОК ЖЕРЕБЬЕВКИ УЧАСТНИКОВ</w:t>
      </w:r>
    </w:p>
    <w:p w:rsidR="00AD0F02" w:rsidRDefault="00AD0F02" w:rsidP="00AD0F0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AD0F02" w:rsidRDefault="00AD0F02" w:rsidP="00AD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F02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 xml:space="preserve">началом конкурса, во время проведения процедуры регистрации, каждому </w:t>
      </w:r>
      <w:r w:rsidR="004637C2">
        <w:rPr>
          <w:rFonts w:ascii="Times New Roman" w:hAnsi="Times New Roman" w:cs="Times New Roman"/>
          <w:sz w:val="28"/>
          <w:szCs w:val="28"/>
        </w:rPr>
        <w:t>участнику</w:t>
      </w:r>
      <w:r>
        <w:rPr>
          <w:rFonts w:ascii="Times New Roman" w:hAnsi="Times New Roman" w:cs="Times New Roman"/>
          <w:sz w:val="28"/>
          <w:szCs w:val="28"/>
        </w:rPr>
        <w:t xml:space="preserve"> присваивается индивидуальный порядковый номер.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Индивидуальный порядковый номер указывается </w:t>
      </w:r>
      <w:r w:rsidR="004637C2">
        <w:rPr>
          <w:rFonts w:ascii="Times New Roman" w:hAnsi="Times New Roman" w:cs="Times New Roman"/>
          <w:sz w:val="28"/>
          <w:szCs w:val="28"/>
        </w:rPr>
        <w:t>участником</w:t>
      </w:r>
      <w:r>
        <w:rPr>
          <w:rFonts w:ascii="Times New Roman" w:hAnsi="Times New Roman" w:cs="Times New Roman"/>
          <w:sz w:val="28"/>
          <w:szCs w:val="28"/>
        </w:rPr>
        <w:t xml:space="preserve"> на обороте конкурсного листа, выдаваемого непосредственно перед началом конкурса.</w:t>
      </w:r>
    </w:p>
    <w:p w:rsidR="00AD0F02" w:rsidRDefault="00AD0F02" w:rsidP="00AD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F02" w:rsidRDefault="00AD0F02" w:rsidP="00AD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присвоенных индивидуальных порядковых номерах фиксируются в листах регистрации </w:t>
      </w:r>
      <w:r w:rsidR="004637C2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и хранятся у лица, осуществляющего процедуру регистрации. По окончании работы жюри данные передаются ответственному секретарю для оформления протокола.</w:t>
      </w:r>
    </w:p>
    <w:bookmarkEnd w:id="6"/>
    <w:bookmarkEnd w:id="8"/>
    <w:p w:rsidR="00293ABB" w:rsidRDefault="00293ABB" w:rsidP="00293AB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C52D36" w:rsidRPr="008B07A9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8B07A9">
        <w:rPr>
          <w:rFonts w:ascii="Times New Roman" w:hAnsi="Times New Roman" w:cs="Times New Roman"/>
          <w:b/>
          <w:bCs/>
          <w:sz w:val="28"/>
          <w:szCs w:val="32"/>
        </w:rPr>
        <w:t>ФИНАНСОВЫЕ УСЛОВИЯ</w:t>
      </w:r>
    </w:p>
    <w:p w:rsidR="00C52D36" w:rsidRPr="009B7CF3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24"/>
        </w:rPr>
      </w:pP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 xml:space="preserve">Участие в конкурсе бесплатное. </w:t>
      </w:r>
    </w:p>
    <w:p w:rsidR="00293ABB" w:rsidRDefault="00293ABB" w:rsidP="00293AB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C52D36" w:rsidRPr="008B07A9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7A9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24"/>
        </w:rPr>
      </w:pP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Hlk505782996"/>
      <w:r w:rsidRPr="008B07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высылаются на электронную почту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3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eldkhsh</w:t>
      </w:r>
      <w:proofErr w:type="spellEnd"/>
      <w:r w:rsidRPr="004637C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463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463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63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4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B4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52D36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 xml:space="preserve">Заявка (Приложение №1) должна быть заполнена печатным текстом по предложенной форме на каждого </w:t>
      </w:r>
      <w:r w:rsidR="004637C2">
        <w:rPr>
          <w:rFonts w:ascii="Times New Roman" w:hAnsi="Times New Roman" w:cs="Times New Roman"/>
          <w:sz w:val="28"/>
          <w:szCs w:val="28"/>
        </w:rPr>
        <w:t>участника</w:t>
      </w:r>
      <w:r w:rsidRPr="008B07A9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293ABB" w:rsidRPr="00293ABB" w:rsidRDefault="00293ABB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293ABB" w:rsidRDefault="00C52D36" w:rsidP="00293ABB">
      <w:pPr>
        <w:pStyle w:val="a3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 (правильного) наименования образовательной организации;</w:t>
      </w:r>
    </w:p>
    <w:p w:rsidR="00293ABB" w:rsidRDefault="00C52D36" w:rsidP="00293ABB">
      <w:pPr>
        <w:pStyle w:val="a3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фамилии, имени, полных лет и датой рождения </w:t>
      </w:r>
      <w:r w:rsidR="00463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</w:t>
      </w:r>
      <w:r w:rsidRPr="0029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52D36" w:rsidRDefault="00C52D36" w:rsidP="00293ABB">
      <w:pPr>
        <w:pStyle w:val="a3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и инициалов преподавателя.</w:t>
      </w:r>
    </w:p>
    <w:p w:rsidR="00761909" w:rsidRPr="00E94DF8" w:rsidRDefault="00761909" w:rsidP="007619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61909" w:rsidRPr="00761909" w:rsidRDefault="00761909" w:rsidP="00E94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505779147"/>
      <w:r w:rsidRPr="0076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прилагается копия свидетельства о рождении, </w:t>
      </w:r>
      <w:r w:rsidR="00AD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</w:t>
      </w:r>
      <w:r w:rsidR="004637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="00AD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№2), </w:t>
      </w:r>
      <w:r w:rsidRPr="0076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согласии на обработку персональных данных </w:t>
      </w:r>
      <w:r w:rsidR="004637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(Приложение №3)</w:t>
      </w:r>
      <w:r w:rsidRPr="00761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0"/>
    </w:p>
    <w:p w:rsidR="00293ABB" w:rsidRDefault="00293ABB" w:rsidP="00293ABB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C52D36" w:rsidRPr="008B07A9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8B07A9">
        <w:rPr>
          <w:rFonts w:ascii="Times New Roman" w:hAnsi="Times New Roman" w:cs="Times New Roman"/>
          <w:b/>
          <w:bCs/>
          <w:sz w:val="28"/>
          <w:szCs w:val="24"/>
        </w:rPr>
        <w:t>ИНФОРМАЦИЯ ДЛЯ КОНТАКТОВ</w:t>
      </w: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B07A9">
        <w:rPr>
          <w:rFonts w:ascii="Times New Roman" w:hAnsi="Times New Roman" w:cs="Times New Roman"/>
          <w:bCs/>
          <w:sz w:val="28"/>
          <w:szCs w:val="24"/>
        </w:rPr>
        <w:t>Муниципальное бюджетное учреждение дополнительного образования «Детская художественная школа» городского округа Электросталь Московской области.</w:t>
      </w:r>
    </w:p>
    <w:p w:rsidR="00293ABB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B07A9">
        <w:rPr>
          <w:rFonts w:ascii="Times New Roman" w:hAnsi="Times New Roman" w:cs="Times New Roman"/>
          <w:bCs/>
          <w:sz w:val="28"/>
          <w:szCs w:val="24"/>
        </w:rPr>
        <w:t xml:space="preserve">Электронная почта: </w:t>
      </w:r>
      <w:r w:rsidRPr="004637C2">
        <w:rPr>
          <w:rFonts w:ascii="Times New Roman" w:hAnsi="Times New Roman" w:cs="Times New Roman"/>
          <w:bCs/>
          <w:sz w:val="28"/>
          <w:szCs w:val="24"/>
        </w:rPr>
        <w:t>eldkhsh@yandex.ru</w:t>
      </w:r>
      <w:r w:rsidRPr="008B07A9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682A61" w:rsidRPr="002F65DB" w:rsidRDefault="00C52D36" w:rsidP="002F65D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4"/>
        </w:rPr>
      </w:pPr>
      <w:r w:rsidRPr="008B07A9">
        <w:rPr>
          <w:rFonts w:ascii="Times New Roman" w:hAnsi="Times New Roman" w:cs="Times New Roman"/>
          <w:bCs/>
          <w:sz w:val="28"/>
          <w:szCs w:val="24"/>
        </w:rPr>
        <w:t xml:space="preserve">Телефон: </w:t>
      </w:r>
      <w:r>
        <w:rPr>
          <w:rFonts w:ascii="Times New Roman" w:hAnsi="Times New Roman" w:cs="Times New Roman"/>
          <w:bCs/>
          <w:sz w:val="28"/>
          <w:szCs w:val="24"/>
        </w:rPr>
        <w:t>8-496-573-72-17, 8-926-840-87-36</w:t>
      </w:r>
      <w:r w:rsidR="00761909">
        <w:rPr>
          <w:rFonts w:ascii="Times New Roman" w:hAnsi="Times New Roman" w:cs="Times New Roman"/>
          <w:bCs/>
          <w:sz w:val="28"/>
          <w:szCs w:val="24"/>
        </w:rPr>
        <w:t xml:space="preserve"> – Бобков Сергей Андрееви</w:t>
      </w:r>
      <w:bookmarkEnd w:id="9"/>
      <w:r w:rsidR="002F65DB">
        <w:rPr>
          <w:rFonts w:ascii="Times New Roman" w:hAnsi="Times New Roman" w:cs="Times New Roman"/>
          <w:bCs/>
          <w:sz w:val="28"/>
          <w:szCs w:val="24"/>
        </w:rPr>
        <w:t>ч</w:t>
      </w:r>
    </w:p>
    <w:p w:rsidR="00823409" w:rsidRDefault="00823409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_Hlk505770311"/>
    </w:p>
    <w:p w:rsidR="00C52D36" w:rsidRDefault="00C52D36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bookmarkStart w:id="12" w:name="_Hlk505779195"/>
      <w:r w:rsidRPr="008B07A9">
        <w:rPr>
          <w:rFonts w:ascii="Times New Roman" w:hAnsi="Times New Roman" w:cs="Times New Roman"/>
          <w:sz w:val="28"/>
          <w:szCs w:val="24"/>
        </w:rPr>
        <w:t>Приложение №1</w:t>
      </w:r>
    </w:p>
    <w:p w:rsidR="004637C2" w:rsidRDefault="004637C2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8"/>
          <w:szCs w:val="24"/>
        </w:rPr>
        <w:t>Московском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областном</w:t>
      </w:r>
    </w:p>
    <w:p w:rsidR="004637C2" w:rsidRDefault="004637C2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академическом очном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конкурсе</w:t>
      </w:r>
      <w:proofErr w:type="gramEnd"/>
    </w:p>
    <w:p w:rsidR="004637C2" w:rsidRDefault="004637C2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рисунка и живописи</w:t>
      </w:r>
    </w:p>
    <w:bookmarkEnd w:id="11"/>
    <w:p w:rsidR="004637C2" w:rsidRDefault="004637C2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4637C2" w:rsidRPr="008B07A9" w:rsidRDefault="004637C2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C52D36" w:rsidRPr="008B07A9" w:rsidRDefault="00C52D36" w:rsidP="00463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8B07A9">
        <w:rPr>
          <w:rFonts w:ascii="Times New Roman" w:hAnsi="Times New Roman" w:cs="Times New Roman"/>
          <w:sz w:val="28"/>
          <w:szCs w:val="24"/>
        </w:rPr>
        <w:t xml:space="preserve">Заявка заполняется на </w:t>
      </w:r>
      <w:r w:rsidR="004637C2">
        <w:rPr>
          <w:rFonts w:ascii="Times New Roman" w:hAnsi="Times New Roman" w:cs="Times New Roman"/>
          <w:sz w:val="28"/>
          <w:szCs w:val="24"/>
        </w:rPr>
        <w:t xml:space="preserve">официальном </w:t>
      </w:r>
      <w:r w:rsidRPr="008B07A9">
        <w:rPr>
          <w:rFonts w:ascii="Times New Roman" w:hAnsi="Times New Roman" w:cs="Times New Roman"/>
          <w:sz w:val="28"/>
          <w:szCs w:val="24"/>
        </w:rPr>
        <w:t xml:space="preserve">бланке </w:t>
      </w:r>
      <w:r w:rsidR="004637C2">
        <w:rPr>
          <w:rFonts w:ascii="Times New Roman" w:hAnsi="Times New Roman" w:cs="Times New Roman"/>
          <w:sz w:val="28"/>
          <w:szCs w:val="24"/>
        </w:rPr>
        <w:t>образовательной организации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C52D36" w:rsidRPr="00603142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71F7C" w:rsidRDefault="00C52D36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 </w:t>
      </w:r>
    </w:p>
    <w:p w:rsidR="00C52D36" w:rsidRDefault="00271F7C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52D36" w:rsidRPr="001368E5">
        <w:rPr>
          <w:rFonts w:ascii="Times New Roman" w:hAnsi="Times New Roman" w:cs="Times New Roman"/>
          <w:b/>
          <w:bCs/>
          <w:sz w:val="28"/>
          <w:szCs w:val="28"/>
        </w:rPr>
        <w:t>Московско</w:t>
      </w:r>
      <w:r w:rsidR="00C52D3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52D36"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</w:t>
      </w:r>
      <w:r w:rsidR="00C52D3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52D36"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академическо</w:t>
      </w:r>
      <w:r w:rsidR="00C52D36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очном</w:t>
      </w:r>
      <w:r w:rsidR="00C52D36"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C52D3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52D36"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2D36" w:rsidRPr="001368E5" w:rsidRDefault="00271F7C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рисунка и живописи</w:t>
      </w:r>
      <w:r w:rsidR="00C52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2D36" w:rsidRPr="00603142" w:rsidRDefault="00C52D36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D36" w:rsidRPr="00603142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3368"/>
      </w:tblGrid>
      <w:tr w:rsidR="00C52D36" w:rsidRPr="00642A13" w:rsidTr="006459A7">
        <w:trPr>
          <w:trHeight w:val="720"/>
        </w:trPr>
        <w:tc>
          <w:tcPr>
            <w:tcW w:w="3085" w:type="dxa"/>
            <w:vAlign w:val="center"/>
          </w:tcPr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_Hlk505770446"/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6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номинация</w:t>
            </w:r>
          </w:p>
        </w:tc>
        <w:tc>
          <w:tcPr>
            <w:tcW w:w="6770" w:type="dxa"/>
            <w:gridSpan w:val="2"/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D36" w:rsidRPr="00642A13" w:rsidTr="006459A7">
        <w:trPr>
          <w:trHeight w:val="720"/>
        </w:trPr>
        <w:tc>
          <w:tcPr>
            <w:tcW w:w="3085" w:type="dxa"/>
            <w:vAlign w:val="center"/>
          </w:tcPr>
          <w:p w:rsidR="00C52D36" w:rsidRPr="00642A13" w:rsidRDefault="00C52D36" w:rsidP="006A4FE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образовательного учреждения</w:t>
            </w:r>
            <w:r w:rsidR="006A4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соответствие с ЕГРЮЛ)</w:t>
            </w:r>
          </w:p>
        </w:tc>
        <w:tc>
          <w:tcPr>
            <w:tcW w:w="6770" w:type="dxa"/>
            <w:gridSpan w:val="2"/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D36" w:rsidRPr="00642A13" w:rsidTr="006459A7">
        <w:trPr>
          <w:trHeight w:val="720"/>
        </w:trPr>
        <w:tc>
          <w:tcPr>
            <w:tcW w:w="3085" w:type="dxa"/>
            <w:vAlign w:val="center"/>
          </w:tcPr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6770" w:type="dxa"/>
            <w:gridSpan w:val="2"/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D36" w:rsidRPr="00642A13" w:rsidTr="006459A7">
        <w:trPr>
          <w:trHeight w:val="720"/>
        </w:trPr>
        <w:tc>
          <w:tcPr>
            <w:tcW w:w="3085" w:type="dxa"/>
            <w:vAlign w:val="center"/>
          </w:tcPr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</w:p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(число, месяц, год)</w:t>
            </w:r>
          </w:p>
        </w:tc>
        <w:tc>
          <w:tcPr>
            <w:tcW w:w="6770" w:type="dxa"/>
            <w:gridSpan w:val="2"/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D36" w:rsidRPr="00642A13" w:rsidTr="006459A7">
        <w:trPr>
          <w:trHeight w:val="720"/>
        </w:trPr>
        <w:tc>
          <w:tcPr>
            <w:tcW w:w="3085" w:type="dxa"/>
            <w:vAlign w:val="center"/>
          </w:tcPr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6770" w:type="dxa"/>
            <w:gridSpan w:val="2"/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D36" w:rsidRPr="00642A13" w:rsidTr="006459A7">
        <w:trPr>
          <w:trHeight w:val="720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условиями конкурса </w:t>
            </w:r>
            <w:proofErr w:type="gramStart"/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000000"/>
            </w:tcBorders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D36" w:rsidRPr="00642A13" w:rsidTr="006459A7">
        <w:tc>
          <w:tcPr>
            <w:tcW w:w="3085" w:type="dxa"/>
            <w:tcBorders>
              <w:left w:val="nil"/>
              <w:bottom w:val="nil"/>
              <w:right w:val="nil"/>
            </w:tcBorders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подпись</w:t>
            </w:r>
          </w:p>
        </w:tc>
        <w:tc>
          <w:tcPr>
            <w:tcW w:w="3368" w:type="dxa"/>
            <w:tcBorders>
              <w:left w:val="nil"/>
              <w:bottom w:val="nil"/>
              <w:right w:val="nil"/>
            </w:tcBorders>
            <w:vAlign w:val="center"/>
          </w:tcPr>
          <w:p w:rsidR="00C52D36" w:rsidRPr="00642A13" w:rsidRDefault="00856A0E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</w:t>
            </w:r>
            <w:r w:rsidRPr="00642A1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</w:t>
            </w:r>
            <w:r w:rsidRPr="00642A1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 педагога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(полностью)</w:t>
            </w:r>
          </w:p>
        </w:tc>
      </w:tr>
      <w:bookmarkEnd w:id="13"/>
    </w:tbl>
    <w:p w:rsidR="00C52D36" w:rsidRPr="00603142" w:rsidRDefault="00C52D36" w:rsidP="00C77499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52D36" w:rsidRDefault="00C52D36" w:rsidP="00C77499">
      <w:pPr>
        <w:tabs>
          <w:tab w:val="left" w:pos="411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__________________________ </w:t>
      </w:r>
      <w:r w:rsidR="007161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 руководителя</w:t>
      </w:r>
    </w:p>
    <w:p w:rsidR="00C52D36" w:rsidRDefault="00C52D36" w:rsidP="00C7749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52D36" w:rsidRPr="00A35533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637C2" w:rsidRDefault="004637C2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637C2" w:rsidRDefault="004637C2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637C2" w:rsidRDefault="004637C2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637C2" w:rsidRDefault="004637C2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637C2" w:rsidRDefault="004637C2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637C2" w:rsidRDefault="004637C2" w:rsidP="00B43DB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43DB8" w:rsidRDefault="00B43DB8" w:rsidP="00B43DB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23409" w:rsidRDefault="00823409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637C2" w:rsidRDefault="004637C2" w:rsidP="004637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bookmarkStart w:id="14" w:name="_Hlk505772439"/>
      <w:bookmarkStart w:id="15" w:name="_Hlk505783193"/>
      <w:r w:rsidRPr="008B07A9">
        <w:rPr>
          <w:rFonts w:ascii="Times New Roman" w:hAnsi="Times New Roman" w:cs="Times New Roman"/>
          <w:sz w:val="28"/>
          <w:szCs w:val="24"/>
        </w:rPr>
        <w:t>Приложение №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4637C2" w:rsidRDefault="004637C2" w:rsidP="004637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8"/>
          <w:szCs w:val="24"/>
        </w:rPr>
        <w:t>Московском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областном</w:t>
      </w:r>
    </w:p>
    <w:p w:rsidR="004637C2" w:rsidRDefault="004637C2" w:rsidP="004637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академическом очном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конкурсе</w:t>
      </w:r>
      <w:proofErr w:type="gramEnd"/>
    </w:p>
    <w:p w:rsidR="004637C2" w:rsidRDefault="004637C2" w:rsidP="004637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рисунка и живописи</w:t>
      </w:r>
    </w:p>
    <w:bookmarkEnd w:id="14"/>
    <w:p w:rsidR="004637C2" w:rsidRDefault="004637C2" w:rsidP="004637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4637C2" w:rsidRDefault="004637C2" w:rsidP="004637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4637C2" w:rsidRDefault="004637C2" w:rsidP="00463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Заполняется на официальном бланке образовательной организации</w:t>
      </w:r>
    </w:p>
    <w:p w:rsidR="004637C2" w:rsidRDefault="004637C2" w:rsidP="00463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4637C2" w:rsidRDefault="004637C2" w:rsidP="00463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СТРУКТУРА</w:t>
      </w:r>
    </w:p>
    <w:p w:rsidR="004637C2" w:rsidRDefault="004637C2" w:rsidP="00463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портфолио участника</w:t>
      </w:r>
    </w:p>
    <w:p w:rsidR="00847889" w:rsidRDefault="004637C2" w:rsidP="00463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Московского областного академического очного </w:t>
      </w:r>
      <w:r w:rsidR="00847889">
        <w:rPr>
          <w:rFonts w:ascii="Times New Roman" w:hAnsi="Times New Roman" w:cs="Times New Roman"/>
          <w:sz w:val="28"/>
          <w:szCs w:val="24"/>
        </w:rPr>
        <w:t xml:space="preserve">конкурса </w:t>
      </w:r>
    </w:p>
    <w:p w:rsidR="00847889" w:rsidRDefault="00847889" w:rsidP="00463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рисунка и живописи</w:t>
      </w:r>
    </w:p>
    <w:p w:rsidR="004637C2" w:rsidRDefault="004637C2" w:rsidP="00463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2230"/>
        <w:gridCol w:w="6349"/>
      </w:tblGrid>
      <w:tr w:rsidR="00847889" w:rsidRPr="00642A13" w:rsidTr="00847889">
        <w:trPr>
          <w:trHeight w:val="720"/>
        </w:trPr>
        <w:tc>
          <w:tcPr>
            <w:tcW w:w="3510" w:type="dxa"/>
            <w:gridSpan w:val="2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6349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455"/>
        </w:trPr>
        <w:tc>
          <w:tcPr>
            <w:tcW w:w="3510" w:type="dxa"/>
            <w:gridSpan w:val="2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349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405"/>
        </w:trPr>
        <w:tc>
          <w:tcPr>
            <w:tcW w:w="3510" w:type="dxa"/>
            <w:gridSpan w:val="2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обучения</w:t>
            </w:r>
          </w:p>
        </w:tc>
        <w:tc>
          <w:tcPr>
            <w:tcW w:w="6349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284"/>
        </w:trPr>
        <w:tc>
          <w:tcPr>
            <w:tcW w:w="3510" w:type="dxa"/>
            <w:gridSpan w:val="2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6349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284"/>
        </w:trPr>
        <w:tc>
          <w:tcPr>
            <w:tcW w:w="3510" w:type="dxa"/>
            <w:gridSpan w:val="2"/>
            <w:vAlign w:val="center"/>
          </w:tcPr>
          <w:p w:rsidR="00847889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6349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284"/>
        </w:trPr>
        <w:tc>
          <w:tcPr>
            <w:tcW w:w="3510" w:type="dxa"/>
            <w:gridSpan w:val="2"/>
            <w:vAlign w:val="center"/>
          </w:tcPr>
          <w:p w:rsidR="00847889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слова по ЕИСДОП</w:t>
            </w:r>
          </w:p>
        </w:tc>
        <w:tc>
          <w:tcPr>
            <w:tcW w:w="6349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284"/>
        </w:trPr>
        <w:tc>
          <w:tcPr>
            <w:tcW w:w="3510" w:type="dxa"/>
            <w:gridSpan w:val="2"/>
            <w:vAlign w:val="center"/>
          </w:tcPr>
          <w:p w:rsidR="00847889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за последние три года (</w:t>
            </w:r>
            <w:bookmarkStart w:id="16" w:name="_Hlk505772420"/>
            <w:r w:rsidRPr="008478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4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478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4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8478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84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Гран-При</w:t>
            </w:r>
            <w:bookmarkEnd w:id="1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9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720"/>
        </w:trPr>
        <w:tc>
          <w:tcPr>
            <w:tcW w:w="1280" w:type="dxa"/>
            <w:vMerge w:val="restart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230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6349" w:type="dxa"/>
            <w:vAlign w:val="center"/>
          </w:tcPr>
          <w:p w:rsidR="00847889" w:rsidRPr="00642A13" w:rsidRDefault="00847889" w:rsidP="008478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383"/>
        </w:trPr>
        <w:tc>
          <w:tcPr>
            <w:tcW w:w="1280" w:type="dxa"/>
            <w:vMerge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276"/>
        </w:trPr>
        <w:tc>
          <w:tcPr>
            <w:tcW w:w="1280" w:type="dxa"/>
            <w:vMerge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720"/>
        </w:trPr>
        <w:tc>
          <w:tcPr>
            <w:tcW w:w="1280" w:type="dxa"/>
            <w:vMerge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Контакты школы</w:t>
            </w:r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720"/>
        </w:trPr>
        <w:tc>
          <w:tcPr>
            <w:tcW w:w="1280" w:type="dxa"/>
            <w:vMerge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преподавателя</w:t>
            </w:r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720"/>
        </w:trPr>
        <w:tc>
          <w:tcPr>
            <w:tcW w:w="1280" w:type="dxa"/>
            <w:vMerge/>
            <w:tcBorders>
              <w:bottom w:val="single" w:sz="4" w:space="0" w:color="000000"/>
            </w:tcBorders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tcBorders>
              <w:bottom w:val="single" w:sz="4" w:space="0" w:color="000000"/>
            </w:tcBorders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Контакты преподавателя</w:t>
            </w:r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37C2" w:rsidRDefault="004637C2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720C6" w:rsidRDefault="004720C6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720C6" w:rsidRDefault="004720C6" w:rsidP="0047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предоставляет презентацию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72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472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, содержащую не более 10-15 фотографий работ; комментарии к фотографиям в свободной форме и копии дипломов лауреата </w:t>
      </w:r>
      <w:r w:rsidRPr="004720C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20C6">
        <w:rPr>
          <w:rFonts w:ascii="Times New Roman" w:hAnsi="Times New Roman" w:cs="Times New Roman"/>
          <w:sz w:val="24"/>
          <w:szCs w:val="24"/>
        </w:rPr>
        <w:t xml:space="preserve">, </w:t>
      </w:r>
      <w:r w:rsidRPr="004720C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720C6">
        <w:rPr>
          <w:rFonts w:ascii="Times New Roman" w:hAnsi="Times New Roman" w:cs="Times New Roman"/>
          <w:sz w:val="24"/>
          <w:szCs w:val="24"/>
        </w:rPr>
        <w:t xml:space="preserve"> и </w:t>
      </w:r>
      <w:r w:rsidRPr="004720C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720C6">
        <w:rPr>
          <w:rFonts w:ascii="Times New Roman" w:hAnsi="Times New Roman" w:cs="Times New Roman"/>
          <w:sz w:val="24"/>
          <w:szCs w:val="24"/>
        </w:rPr>
        <w:t xml:space="preserve"> степени, Гран-При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0C6" w:rsidRDefault="004720C6" w:rsidP="0047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0C6" w:rsidRDefault="004720C6" w:rsidP="0047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0C6" w:rsidRDefault="004720C6" w:rsidP="0047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0C6" w:rsidRDefault="004720C6" w:rsidP="0047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0C6" w:rsidRDefault="004720C6" w:rsidP="0047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0C6" w:rsidRDefault="004720C6" w:rsidP="004720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8B07A9">
        <w:rPr>
          <w:rFonts w:ascii="Times New Roman" w:hAnsi="Times New Roman" w:cs="Times New Roman"/>
          <w:sz w:val="28"/>
          <w:szCs w:val="24"/>
        </w:rPr>
        <w:t>Приложение №</w:t>
      </w:r>
      <w:r>
        <w:rPr>
          <w:rFonts w:ascii="Times New Roman" w:hAnsi="Times New Roman" w:cs="Times New Roman"/>
          <w:sz w:val="28"/>
          <w:szCs w:val="24"/>
        </w:rPr>
        <w:t>3</w:t>
      </w:r>
    </w:p>
    <w:p w:rsidR="004720C6" w:rsidRDefault="004720C6" w:rsidP="004720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8"/>
          <w:szCs w:val="24"/>
        </w:rPr>
        <w:t>Московском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областном</w:t>
      </w:r>
    </w:p>
    <w:p w:rsidR="004720C6" w:rsidRDefault="004720C6" w:rsidP="004720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академическом очном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конкурсе</w:t>
      </w:r>
      <w:proofErr w:type="gramEnd"/>
    </w:p>
    <w:p w:rsidR="004720C6" w:rsidRDefault="004720C6" w:rsidP="004720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рисунка и живописи</w:t>
      </w:r>
    </w:p>
    <w:p w:rsidR="004720C6" w:rsidRDefault="004720C6" w:rsidP="004720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4720C6" w:rsidRDefault="004720C6" w:rsidP="004720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720C6" w:rsidRPr="004720C6" w:rsidRDefault="004720C6" w:rsidP="0047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20C6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Письменное согласие</w:t>
      </w:r>
    </w:p>
    <w:p w:rsidR="004720C6" w:rsidRPr="004720C6" w:rsidRDefault="004720C6" w:rsidP="0047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20C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обработку персональных данных</w:t>
      </w:r>
    </w:p>
    <w:p w:rsidR="004720C6" w:rsidRPr="004720C6" w:rsidRDefault="004720C6" w:rsidP="004720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20C6" w:rsidRPr="004720C6" w:rsidRDefault="004720C6" w:rsidP="0047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Я,________________________________________________________________________________,</w:t>
      </w:r>
    </w:p>
    <w:p w:rsidR="004720C6" w:rsidRPr="004720C6" w:rsidRDefault="004720C6" w:rsidP="0047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представителя)</w:t>
      </w:r>
    </w:p>
    <w:p w:rsidR="004720C6" w:rsidRPr="004720C6" w:rsidRDefault="004720C6" w:rsidP="0047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0C6" w:rsidRPr="004720C6" w:rsidRDefault="004720C6" w:rsidP="0047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720C6" w:rsidRDefault="004720C6" w:rsidP="004720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несовершеннолетнего ребенка)</w:t>
      </w:r>
    </w:p>
    <w:p w:rsidR="004720C6" w:rsidRPr="004720C6" w:rsidRDefault="004720C6" w:rsidP="004720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0C6" w:rsidRPr="004720C6" w:rsidRDefault="004720C6" w:rsidP="0047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документа, удостоверяющего личность ребенка, сведения о дате выдачи документа и выдавшем его органе)</w:t>
      </w:r>
    </w:p>
    <w:p w:rsidR="004720C6" w:rsidRPr="004720C6" w:rsidRDefault="004720C6" w:rsidP="004720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20C6" w:rsidRPr="004720C6" w:rsidRDefault="00B83AA9" w:rsidP="004720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огласен</w:t>
      </w:r>
      <w:proofErr w:type="gramEnd"/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(-а) на обработку своих персональных данных (либо персональных данных своего ребёнка) МБУДО </w:t>
      </w:r>
      <w:r w:rsid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«Детская художественная школа»</w:t>
      </w:r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расположенным по адресу: 14</w:t>
      </w:r>
      <w:r w:rsid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4010</w:t>
      </w:r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Московская область, </w:t>
      </w:r>
      <w:proofErr w:type="spellStart"/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</w:t>
      </w:r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Западная</w:t>
      </w:r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качественного исполнения взаимных обязательств между МБУДО </w:t>
      </w:r>
      <w:r w:rsid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«Детская художественная школа»</w:t>
      </w:r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__________________________________________________________________________________</w:t>
      </w:r>
    </w:p>
    <w:p w:rsidR="004720C6" w:rsidRPr="004720C6" w:rsidRDefault="004720C6" w:rsidP="0047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20C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совершеннолетнего участника либо законного  представитель несовершеннолетнего участника)</w:t>
      </w:r>
    </w:p>
    <w:p w:rsidR="004720C6" w:rsidRPr="004720C6" w:rsidRDefault="00B83AA9" w:rsidP="004720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ерсональные данные о:</w:t>
      </w:r>
    </w:p>
    <w:p w:rsidR="004720C6" w:rsidRPr="004720C6" w:rsidRDefault="004720C6" w:rsidP="004720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Ф.И.О.;</w:t>
      </w:r>
    </w:p>
    <w:p w:rsidR="004720C6" w:rsidRPr="004720C6" w:rsidRDefault="004720C6" w:rsidP="004720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Дате рождения;</w:t>
      </w:r>
    </w:p>
    <w:p w:rsidR="004720C6" w:rsidRPr="004720C6" w:rsidRDefault="004720C6" w:rsidP="004720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Месте обучения;</w:t>
      </w:r>
    </w:p>
    <w:p w:rsidR="004720C6" w:rsidRDefault="004720C6" w:rsidP="004720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Контактах</w:t>
      </w:r>
      <w:proofErr w:type="gramEnd"/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номер телефона и E-</w:t>
      </w:r>
      <w:proofErr w:type="spellStart"/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20C6" w:rsidRPr="004720C6" w:rsidRDefault="004720C6" w:rsidP="004720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20C6" w:rsidRDefault="004720C6" w:rsidP="00B83A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Информации о документе, удостоверяющем личность (указана выше) предоставлены добровольно и лично (либо законным 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83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0C6" w:rsidRPr="004720C6" w:rsidRDefault="004720C6" w:rsidP="00B83A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</w:t>
      </w:r>
      <w:proofErr w:type="gramStart"/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gramEnd"/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обработку своих персональных данных (либо персональных данных своего ребёнка) с использованием средств автоматизации и без использования таких средств в сроки, определенные интересами </w:t>
      </w:r>
      <w:bookmarkStart w:id="17" w:name="_Hlk505772808"/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«Детская художественная школа»</w:t>
      </w: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7"/>
    </w:p>
    <w:p w:rsidR="004720C6" w:rsidRDefault="004720C6" w:rsidP="00B83A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своё согласие на совершение следующих действий с моими персональными данными (либо персональными данными своего ребёнка): сбор, систематизация, накопление, хранение, уточнение (обновление, изменение), использование, блокирование, уничтожение.</w:t>
      </w:r>
      <w:proofErr w:type="gramEnd"/>
    </w:p>
    <w:p w:rsidR="004720C6" w:rsidRPr="004720C6" w:rsidRDefault="004720C6" w:rsidP="004720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0C6" w:rsidRDefault="004720C6" w:rsidP="00B83A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неправомерных действий или бездействия оператора МБУДО «Детская художественная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может быть отозвано мной заявлением в письменном виде.</w:t>
      </w:r>
    </w:p>
    <w:p w:rsidR="004720C6" w:rsidRPr="004720C6" w:rsidRDefault="004720C6" w:rsidP="004720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0C6" w:rsidRPr="004720C6" w:rsidRDefault="004720C6" w:rsidP="00B83A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информирова</w:t>
      </w:r>
      <w:proofErr w:type="gramStart"/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о своем праве на уничтожение персональных данных обо мне (либо о моём ребёнке).</w:t>
      </w:r>
    </w:p>
    <w:p w:rsidR="004720C6" w:rsidRPr="004720C6" w:rsidRDefault="004720C6" w:rsidP="004720C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20C6" w:rsidRPr="004720C6" w:rsidRDefault="004720C6" w:rsidP="004720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720C6" w:rsidRPr="004720C6" w:rsidRDefault="004720C6" w:rsidP="004720C6">
      <w:pPr>
        <w:tabs>
          <w:tab w:val="left" w:pos="3799"/>
          <w:tab w:val="left" w:pos="804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bookmarkEnd w:id="12"/>
    <w:bookmarkEnd w:id="15"/>
    <w:p w:rsidR="004720C6" w:rsidRPr="004720C6" w:rsidRDefault="004720C6" w:rsidP="0047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720C6" w:rsidRPr="004720C6" w:rsidSect="00C77499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85A"/>
    <w:multiLevelType w:val="hybridMultilevel"/>
    <w:tmpl w:val="63CC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2005"/>
    <w:multiLevelType w:val="hybridMultilevel"/>
    <w:tmpl w:val="20502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B27B67"/>
    <w:multiLevelType w:val="hybridMultilevel"/>
    <w:tmpl w:val="3F200EE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6443BC"/>
    <w:multiLevelType w:val="hybridMultilevel"/>
    <w:tmpl w:val="7A6CE598"/>
    <w:lvl w:ilvl="0" w:tplc="5A3071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0A94E60"/>
    <w:multiLevelType w:val="hybridMultilevel"/>
    <w:tmpl w:val="1EF02136"/>
    <w:lvl w:ilvl="0" w:tplc="F53830F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5006077"/>
    <w:multiLevelType w:val="hybridMultilevel"/>
    <w:tmpl w:val="0FDC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E4B47"/>
    <w:multiLevelType w:val="hybridMultilevel"/>
    <w:tmpl w:val="2F182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76C61"/>
    <w:multiLevelType w:val="hybridMultilevel"/>
    <w:tmpl w:val="269A5D0C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C5C26F3"/>
    <w:multiLevelType w:val="hybridMultilevel"/>
    <w:tmpl w:val="FC20D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15415"/>
    <w:multiLevelType w:val="hybridMultilevel"/>
    <w:tmpl w:val="E30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447A1"/>
    <w:multiLevelType w:val="hybridMultilevel"/>
    <w:tmpl w:val="4522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335BD"/>
    <w:multiLevelType w:val="hybridMultilevel"/>
    <w:tmpl w:val="D568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43700"/>
    <w:multiLevelType w:val="hybridMultilevel"/>
    <w:tmpl w:val="85A8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C7642"/>
    <w:multiLevelType w:val="hybridMultilevel"/>
    <w:tmpl w:val="20664AB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E1A4C"/>
    <w:multiLevelType w:val="hybridMultilevel"/>
    <w:tmpl w:val="F8D6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BB50F7"/>
    <w:multiLevelType w:val="hybridMultilevel"/>
    <w:tmpl w:val="C53C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25A09"/>
    <w:multiLevelType w:val="hybridMultilevel"/>
    <w:tmpl w:val="B926834A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5856074"/>
    <w:multiLevelType w:val="hybridMultilevel"/>
    <w:tmpl w:val="F81C0C06"/>
    <w:lvl w:ilvl="0" w:tplc="5A3071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5966862"/>
    <w:multiLevelType w:val="hybridMultilevel"/>
    <w:tmpl w:val="545482A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C07CA"/>
    <w:multiLevelType w:val="hybridMultilevel"/>
    <w:tmpl w:val="069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380857"/>
    <w:multiLevelType w:val="hybridMultilevel"/>
    <w:tmpl w:val="709C9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6616B"/>
    <w:multiLevelType w:val="hybridMultilevel"/>
    <w:tmpl w:val="61CC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CA17A65"/>
    <w:multiLevelType w:val="hybridMultilevel"/>
    <w:tmpl w:val="B386BFFA"/>
    <w:lvl w:ilvl="0" w:tplc="F53830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3224F6"/>
    <w:multiLevelType w:val="hybridMultilevel"/>
    <w:tmpl w:val="05A03A90"/>
    <w:lvl w:ilvl="0" w:tplc="5A3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A6C25F6"/>
    <w:multiLevelType w:val="multilevel"/>
    <w:tmpl w:val="D7EAC88A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B2F5141"/>
    <w:multiLevelType w:val="hybridMultilevel"/>
    <w:tmpl w:val="FCA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460D7E"/>
    <w:multiLevelType w:val="hybridMultilevel"/>
    <w:tmpl w:val="08808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3D37499"/>
    <w:multiLevelType w:val="hybridMultilevel"/>
    <w:tmpl w:val="A946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A3E92"/>
    <w:multiLevelType w:val="hybridMultilevel"/>
    <w:tmpl w:val="2F1E04CA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9F33590"/>
    <w:multiLevelType w:val="hybridMultilevel"/>
    <w:tmpl w:val="06B2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03F73"/>
    <w:multiLevelType w:val="hybridMultilevel"/>
    <w:tmpl w:val="46CA347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E7D6296"/>
    <w:multiLevelType w:val="hybridMultilevel"/>
    <w:tmpl w:val="B24E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34"/>
  </w:num>
  <w:num w:numId="4">
    <w:abstractNumId w:val="31"/>
  </w:num>
  <w:num w:numId="5">
    <w:abstractNumId w:val="2"/>
  </w:num>
  <w:num w:numId="6">
    <w:abstractNumId w:val="18"/>
  </w:num>
  <w:num w:numId="7">
    <w:abstractNumId w:val="27"/>
  </w:num>
  <w:num w:numId="8">
    <w:abstractNumId w:val="36"/>
  </w:num>
  <w:num w:numId="9">
    <w:abstractNumId w:val="28"/>
  </w:num>
  <w:num w:numId="10">
    <w:abstractNumId w:val="19"/>
  </w:num>
  <w:num w:numId="11">
    <w:abstractNumId w:val="8"/>
  </w:num>
  <w:num w:numId="12">
    <w:abstractNumId w:val="33"/>
  </w:num>
  <w:num w:numId="13">
    <w:abstractNumId w:val="5"/>
  </w:num>
  <w:num w:numId="14">
    <w:abstractNumId w:val="17"/>
  </w:num>
  <w:num w:numId="15">
    <w:abstractNumId w:val="26"/>
  </w:num>
  <w:num w:numId="16">
    <w:abstractNumId w:val="20"/>
  </w:num>
  <w:num w:numId="17">
    <w:abstractNumId w:val="4"/>
  </w:num>
  <w:num w:numId="18">
    <w:abstractNumId w:val="25"/>
  </w:num>
  <w:num w:numId="19">
    <w:abstractNumId w:val="14"/>
  </w:num>
  <w:num w:numId="20">
    <w:abstractNumId w:val="37"/>
  </w:num>
  <w:num w:numId="21">
    <w:abstractNumId w:val="9"/>
  </w:num>
  <w:num w:numId="22">
    <w:abstractNumId w:val="15"/>
  </w:num>
  <w:num w:numId="23">
    <w:abstractNumId w:val="6"/>
  </w:num>
  <w:num w:numId="24">
    <w:abstractNumId w:val="32"/>
  </w:num>
  <w:num w:numId="25">
    <w:abstractNumId w:val="35"/>
  </w:num>
  <w:num w:numId="26">
    <w:abstractNumId w:val="23"/>
  </w:num>
  <w:num w:numId="27">
    <w:abstractNumId w:val="22"/>
  </w:num>
  <w:num w:numId="28">
    <w:abstractNumId w:val="0"/>
  </w:num>
  <w:num w:numId="29">
    <w:abstractNumId w:val="13"/>
  </w:num>
  <w:num w:numId="30">
    <w:abstractNumId w:val="1"/>
  </w:num>
  <w:num w:numId="31">
    <w:abstractNumId w:val="30"/>
  </w:num>
  <w:num w:numId="32">
    <w:abstractNumId w:val="21"/>
  </w:num>
  <w:num w:numId="33">
    <w:abstractNumId w:val="7"/>
  </w:num>
  <w:num w:numId="34">
    <w:abstractNumId w:val="12"/>
  </w:num>
  <w:num w:numId="35">
    <w:abstractNumId w:val="29"/>
  </w:num>
  <w:num w:numId="36">
    <w:abstractNumId w:val="16"/>
  </w:num>
  <w:num w:numId="37">
    <w:abstractNumId w:val="1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5C"/>
    <w:rsid w:val="00023D77"/>
    <w:rsid w:val="00027196"/>
    <w:rsid w:val="000729ED"/>
    <w:rsid w:val="0008284C"/>
    <w:rsid w:val="000B5DAD"/>
    <w:rsid w:val="000F0B46"/>
    <w:rsid w:val="00127357"/>
    <w:rsid w:val="001368E5"/>
    <w:rsid w:val="00144CF1"/>
    <w:rsid w:val="001C06F6"/>
    <w:rsid w:val="001E0218"/>
    <w:rsid w:val="0024603C"/>
    <w:rsid w:val="0025139A"/>
    <w:rsid w:val="00254784"/>
    <w:rsid w:val="00271F7C"/>
    <w:rsid w:val="00273017"/>
    <w:rsid w:val="0028379F"/>
    <w:rsid w:val="00293ABB"/>
    <w:rsid w:val="002A108A"/>
    <w:rsid w:val="002C0D20"/>
    <w:rsid w:val="002F65DB"/>
    <w:rsid w:val="003069FE"/>
    <w:rsid w:val="00316FCB"/>
    <w:rsid w:val="0035433D"/>
    <w:rsid w:val="003565B3"/>
    <w:rsid w:val="00365696"/>
    <w:rsid w:val="00367342"/>
    <w:rsid w:val="00370B6E"/>
    <w:rsid w:val="0038161D"/>
    <w:rsid w:val="00393737"/>
    <w:rsid w:val="003B7606"/>
    <w:rsid w:val="003D0440"/>
    <w:rsid w:val="003D3BDC"/>
    <w:rsid w:val="003E1B3B"/>
    <w:rsid w:val="004465D9"/>
    <w:rsid w:val="004637C2"/>
    <w:rsid w:val="004720C6"/>
    <w:rsid w:val="004778CE"/>
    <w:rsid w:val="00492BFA"/>
    <w:rsid w:val="004B23E6"/>
    <w:rsid w:val="004D37BF"/>
    <w:rsid w:val="00505F87"/>
    <w:rsid w:val="00513C4D"/>
    <w:rsid w:val="0053294B"/>
    <w:rsid w:val="0053692C"/>
    <w:rsid w:val="005372BF"/>
    <w:rsid w:val="00554CD0"/>
    <w:rsid w:val="00556553"/>
    <w:rsid w:val="005611BE"/>
    <w:rsid w:val="005A5476"/>
    <w:rsid w:val="005D0D01"/>
    <w:rsid w:val="005D2C59"/>
    <w:rsid w:val="005E792C"/>
    <w:rsid w:val="00603142"/>
    <w:rsid w:val="00642A13"/>
    <w:rsid w:val="0068078B"/>
    <w:rsid w:val="00682A61"/>
    <w:rsid w:val="00685FAD"/>
    <w:rsid w:val="006A4FE7"/>
    <w:rsid w:val="00716141"/>
    <w:rsid w:val="00743572"/>
    <w:rsid w:val="00745C91"/>
    <w:rsid w:val="00752B4C"/>
    <w:rsid w:val="007600D0"/>
    <w:rsid w:val="00761909"/>
    <w:rsid w:val="00772472"/>
    <w:rsid w:val="0077477A"/>
    <w:rsid w:val="00786E5C"/>
    <w:rsid w:val="007A6E8E"/>
    <w:rsid w:val="007E38ED"/>
    <w:rsid w:val="00823409"/>
    <w:rsid w:val="0084278C"/>
    <w:rsid w:val="00847889"/>
    <w:rsid w:val="00856A0E"/>
    <w:rsid w:val="00872F78"/>
    <w:rsid w:val="008E17FC"/>
    <w:rsid w:val="008F5392"/>
    <w:rsid w:val="0090405B"/>
    <w:rsid w:val="009176B2"/>
    <w:rsid w:val="009219E7"/>
    <w:rsid w:val="00931CD1"/>
    <w:rsid w:val="00943F7B"/>
    <w:rsid w:val="00954599"/>
    <w:rsid w:val="00960575"/>
    <w:rsid w:val="0097321E"/>
    <w:rsid w:val="009A0925"/>
    <w:rsid w:val="009A2CF6"/>
    <w:rsid w:val="009B7CF3"/>
    <w:rsid w:val="009F5108"/>
    <w:rsid w:val="00A03BDC"/>
    <w:rsid w:val="00A12906"/>
    <w:rsid w:val="00A35533"/>
    <w:rsid w:val="00A51ECB"/>
    <w:rsid w:val="00A646F6"/>
    <w:rsid w:val="00AB7B49"/>
    <w:rsid w:val="00AD0F02"/>
    <w:rsid w:val="00B029AA"/>
    <w:rsid w:val="00B02BF2"/>
    <w:rsid w:val="00B43DB8"/>
    <w:rsid w:val="00B6271D"/>
    <w:rsid w:val="00B627E5"/>
    <w:rsid w:val="00B6592C"/>
    <w:rsid w:val="00B7181F"/>
    <w:rsid w:val="00B804FF"/>
    <w:rsid w:val="00B83AA9"/>
    <w:rsid w:val="00BC0A4E"/>
    <w:rsid w:val="00BC21DA"/>
    <w:rsid w:val="00BD3ADE"/>
    <w:rsid w:val="00C22B03"/>
    <w:rsid w:val="00C46DE7"/>
    <w:rsid w:val="00C52D36"/>
    <w:rsid w:val="00C6085C"/>
    <w:rsid w:val="00C77499"/>
    <w:rsid w:val="00C803F4"/>
    <w:rsid w:val="00CB704A"/>
    <w:rsid w:val="00CC4E30"/>
    <w:rsid w:val="00CF088D"/>
    <w:rsid w:val="00D00A32"/>
    <w:rsid w:val="00D06FD2"/>
    <w:rsid w:val="00D50C71"/>
    <w:rsid w:val="00D6262B"/>
    <w:rsid w:val="00DD4078"/>
    <w:rsid w:val="00DD4D2A"/>
    <w:rsid w:val="00E35191"/>
    <w:rsid w:val="00E733CD"/>
    <w:rsid w:val="00E919C7"/>
    <w:rsid w:val="00E9223C"/>
    <w:rsid w:val="00E94DF8"/>
    <w:rsid w:val="00E96955"/>
    <w:rsid w:val="00EC6060"/>
    <w:rsid w:val="00ED30E6"/>
    <w:rsid w:val="00EF0A29"/>
    <w:rsid w:val="00F31086"/>
    <w:rsid w:val="00F36568"/>
    <w:rsid w:val="00F368E6"/>
    <w:rsid w:val="00F63C8C"/>
    <w:rsid w:val="00FE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3B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D20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locked/>
    <w:rsid w:val="00ED3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99"/>
    <w:qFormat/>
    <w:rsid w:val="005D2C59"/>
    <w:pPr>
      <w:ind w:left="720"/>
      <w:contextualSpacing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3B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D20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locked/>
    <w:rsid w:val="00ED3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99"/>
    <w:qFormat/>
    <w:rsid w:val="005D2C59"/>
    <w:pPr>
      <w:ind w:left="720"/>
      <w:contextualSpacing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8%D0%B7%D0%BE%D0%B1%D1%80%D0%B0%D0%B7%D0%B8%D1%82%D0%B5%D0%BB%D1%8C%D0%BD%D1%8B%D0%B5_%D0%B8%D1%81%D0%BA%D1%83%D1%81%D1%81%D1%82%D0%B2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E972-EB80-4D6B-A1D8-7C49254F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RePack by Diakov</cp:lastModifiedBy>
  <cp:revision>6</cp:revision>
  <cp:lastPrinted>2018-02-07T13:21:00Z</cp:lastPrinted>
  <dcterms:created xsi:type="dcterms:W3CDTF">2018-05-15T09:07:00Z</dcterms:created>
  <dcterms:modified xsi:type="dcterms:W3CDTF">2018-12-04T12:39:00Z</dcterms:modified>
</cp:coreProperties>
</file>