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AA" w:rsidRDefault="00E64AAA" w:rsidP="00E64AAA">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Капустина Наталья Ивановна</w:t>
      </w:r>
    </w:p>
    <w:p w:rsidR="00E64AAA" w:rsidRDefault="00E64AAA" w:rsidP="00E64AAA">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ГАОУ СПО МО  «Научно-методический центр»</w:t>
      </w:r>
    </w:p>
    <w:p w:rsidR="00E64AAA" w:rsidRPr="00751B7E" w:rsidRDefault="00E64AAA" w:rsidP="00E64AAA">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Россия, 141400  Московская область ,</w:t>
      </w:r>
      <w:proofErr w:type="spellStart"/>
      <w:r>
        <w:rPr>
          <w:rFonts w:ascii="Times New Roman" w:eastAsia="Times New Roman" w:hAnsi="Times New Roman" w:cs="Times New Roman"/>
          <w:sz w:val="28"/>
        </w:rPr>
        <w:t>г</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имки</w:t>
      </w:r>
      <w:proofErr w:type="spellEnd"/>
      <w:r>
        <w:rPr>
          <w:rFonts w:ascii="Times New Roman" w:eastAsia="Times New Roman" w:hAnsi="Times New Roman" w:cs="Times New Roman"/>
          <w:sz w:val="28"/>
        </w:rPr>
        <w:t>,  ул. Нахимова</w:t>
      </w:r>
      <w:r w:rsidRPr="00751B7E">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Pr="00751B7E">
        <w:rPr>
          <w:rFonts w:ascii="Times New Roman" w:eastAsia="Times New Roman" w:hAnsi="Times New Roman" w:cs="Times New Roman"/>
          <w:sz w:val="28"/>
        </w:rPr>
        <w:t>.14</w:t>
      </w:r>
    </w:p>
    <w:p w:rsidR="00E64AAA" w:rsidRPr="00751B7E" w:rsidRDefault="00E64AAA" w:rsidP="00E64AAA">
      <w:pPr>
        <w:spacing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Е</w:t>
      </w:r>
      <w:proofErr w:type="gramEnd"/>
      <w:r w:rsidRPr="00751B7E">
        <w:rPr>
          <w:rFonts w:ascii="Times New Roman" w:eastAsia="Times New Roman" w:hAnsi="Times New Roman" w:cs="Times New Roman"/>
          <w:sz w:val="28"/>
        </w:rPr>
        <w:t>-</w:t>
      </w:r>
      <w:r>
        <w:rPr>
          <w:rFonts w:ascii="Times New Roman" w:eastAsia="Times New Roman" w:hAnsi="Times New Roman" w:cs="Times New Roman"/>
          <w:sz w:val="28"/>
          <w:lang w:val="en-US"/>
        </w:rPr>
        <w:t>mail</w:t>
      </w:r>
      <w:r w:rsidRPr="00751B7E">
        <w:rPr>
          <w:rFonts w:ascii="Times New Roman" w:eastAsia="Times New Roman" w:hAnsi="Times New Roman" w:cs="Times New Roman"/>
          <w:sz w:val="28"/>
        </w:rPr>
        <w:t xml:space="preserve">: 15-08-65 @ </w:t>
      </w:r>
      <w:r>
        <w:rPr>
          <w:rFonts w:ascii="Times New Roman" w:eastAsia="Times New Roman" w:hAnsi="Times New Roman" w:cs="Times New Roman"/>
          <w:sz w:val="28"/>
          <w:lang w:val="en-US"/>
        </w:rPr>
        <w:t>mail</w:t>
      </w:r>
      <w:r w:rsidRPr="00751B7E">
        <w:rPr>
          <w:rFonts w:ascii="Times New Roman" w:eastAsia="Times New Roman" w:hAnsi="Times New Roman" w:cs="Times New Roman"/>
          <w:sz w:val="28"/>
        </w:rPr>
        <w:t>.</w:t>
      </w:r>
      <w:proofErr w:type="spellStart"/>
      <w:r>
        <w:rPr>
          <w:rFonts w:ascii="Times New Roman" w:eastAsia="Times New Roman" w:hAnsi="Times New Roman" w:cs="Times New Roman"/>
          <w:sz w:val="28"/>
          <w:lang w:val="en-US"/>
        </w:rPr>
        <w:t>ru</w:t>
      </w:r>
      <w:proofErr w:type="spellEnd"/>
    </w:p>
    <w:p w:rsidR="00E64AAA" w:rsidRPr="003657B3" w:rsidRDefault="00E64AAA" w:rsidP="003657B3">
      <w:pPr>
        <w:rPr>
          <w:rFonts w:ascii="Times New Roman" w:hAnsi="Times New Roman" w:cs="Times New Roman"/>
          <w:b/>
          <w:sz w:val="28"/>
          <w:szCs w:val="28"/>
        </w:rPr>
      </w:pPr>
    </w:p>
    <w:p w:rsidR="00DE22CE" w:rsidRDefault="00DE22CE" w:rsidP="00BD779C">
      <w:pPr>
        <w:jc w:val="center"/>
        <w:rPr>
          <w:rFonts w:ascii="Times New Roman" w:hAnsi="Times New Roman" w:cs="Times New Roman"/>
          <w:b/>
          <w:sz w:val="28"/>
          <w:szCs w:val="28"/>
        </w:rPr>
      </w:pPr>
      <w:r w:rsidRPr="00DE22CE">
        <w:rPr>
          <w:rFonts w:ascii="Times New Roman" w:hAnsi="Times New Roman" w:cs="Times New Roman"/>
          <w:b/>
          <w:sz w:val="28"/>
          <w:szCs w:val="28"/>
        </w:rPr>
        <w:t>«Совершенствование системы Курсов  повышения квалификации и переподготовки работников культуры. Развитие сетевого взаимодействия в ходе создания методических объединений по специальным направлениям»</w:t>
      </w:r>
    </w:p>
    <w:p w:rsidR="0018457D" w:rsidRDefault="0018457D" w:rsidP="0018457D">
      <w:pPr>
        <w:spacing w:line="36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В процессе формирования новой государственной культурной политики одной  из приоритетных  задач, является процесс модернизации учреждений культуры. В этом процессе особая роль принадлежит феномену клубной деятельности, органично сочетающей возможности участия населения  в разнообразных творческих занятиях, социально-значимой деятельности  и неформального межличностного общения, как особого вида социальной адаптации граждан к мировым и культурным стандартам. </w:t>
      </w:r>
    </w:p>
    <w:p w:rsidR="0018457D" w:rsidRDefault="0018457D" w:rsidP="0018457D">
      <w:pPr>
        <w:spacing w:line="360" w:lineRule="auto"/>
        <w:rPr>
          <w:rFonts w:ascii="Times New Roman" w:eastAsia="Calibri" w:hAnsi="Times New Roman" w:cs="Times New Roman"/>
          <w:b/>
          <w:sz w:val="28"/>
          <w:szCs w:val="28"/>
          <w:shd w:val="clear" w:color="auto" w:fill="FFFFFF"/>
        </w:rPr>
      </w:pPr>
      <w:proofErr w:type="spellStart"/>
      <w:proofErr w:type="gramStart"/>
      <w:r>
        <w:rPr>
          <w:rFonts w:ascii="Times New Roman" w:eastAsia="Calibri" w:hAnsi="Times New Roman" w:cs="Times New Roman"/>
          <w:b/>
          <w:sz w:val="28"/>
          <w:szCs w:val="28"/>
          <w:shd w:val="clear" w:color="auto" w:fill="FFFFFF"/>
          <w:lang w:val="en-US"/>
        </w:rPr>
        <w:t>Kapustina</w:t>
      </w:r>
      <w:proofErr w:type="spellEnd"/>
      <w:r>
        <w:rPr>
          <w:rFonts w:ascii="Times New Roman" w:eastAsia="Calibri" w:hAnsi="Times New Roman" w:cs="Times New Roman"/>
          <w:b/>
          <w:sz w:val="28"/>
          <w:szCs w:val="28"/>
          <w:shd w:val="clear" w:color="auto" w:fill="FFFFFF"/>
        </w:rPr>
        <w:t xml:space="preserve">  </w:t>
      </w:r>
      <w:r>
        <w:rPr>
          <w:rFonts w:ascii="Times New Roman" w:eastAsia="Calibri" w:hAnsi="Times New Roman" w:cs="Times New Roman"/>
          <w:b/>
          <w:sz w:val="28"/>
          <w:szCs w:val="28"/>
          <w:shd w:val="clear" w:color="auto" w:fill="FFFFFF"/>
          <w:lang w:val="en-US"/>
        </w:rPr>
        <w:t>N</w:t>
      </w:r>
      <w:r>
        <w:rPr>
          <w:rFonts w:ascii="Times New Roman" w:eastAsia="Calibri" w:hAnsi="Times New Roman" w:cs="Times New Roman"/>
          <w:b/>
          <w:sz w:val="28"/>
          <w:szCs w:val="28"/>
          <w:shd w:val="clear" w:color="auto" w:fill="FFFFFF"/>
        </w:rPr>
        <w:t>.</w:t>
      </w:r>
      <w:r>
        <w:rPr>
          <w:rFonts w:ascii="Times New Roman" w:eastAsia="Calibri" w:hAnsi="Times New Roman" w:cs="Times New Roman"/>
          <w:b/>
          <w:sz w:val="28"/>
          <w:szCs w:val="28"/>
          <w:shd w:val="clear" w:color="auto" w:fill="FFFFFF"/>
          <w:lang w:val="en-US"/>
        </w:rPr>
        <w:t>I</w:t>
      </w:r>
      <w:proofErr w:type="gramEnd"/>
    </w:p>
    <w:p w:rsidR="0018457D" w:rsidRDefault="0018457D" w:rsidP="0018457D">
      <w:pPr>
        <w:spacing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Ключевые слова: </w:t>
      </w:r>
      <w:r>
        <w:rPr>
          <w:rFonts w:ascii="Times New Roman" w:eastAsia="Calibri" w:hAnsi="Times New Roman" w:cs="Times New Roman"/>
          <w:sz w:val="28"/>
          <w:szCs w:val="28"/>
        </w:rPr>
        <w:t>процесс модернизации, государственная культурная политика, культурные проекты.</w:t>
      </w:r>
    </w:p>
    <w:p w:rsidR="0018457D" w:rsidRDefault="0018457D" w:rsidP="0018457D">
      <w:pPr>
        <w:spacing w:line="360" w:lineRule="auto"/>
        <w:rPr>
          <w:rFonts w:ascii="Times New Roman" w:eastAsia="Calibri" w:hAnsi="Times New Roman" w:cs="Times New Roman"/>
          <w:sz w:val="28"/>
          <w:szCs w:val="28"/>
          <w:lang w:val="en-US"/>
        </w:rPr>
      </w:pPr>
      <w:r w:rsidRPr="00751B7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One of the priorities “in the formation process of the new state cultural policy” is the process of the Culture Institutes modernization. In this process the most important role is devoted to the phenomenon of the club activity.  It also includes a lot of possibilities for people to participate in different creative activities, social significant activities and informal interpersonal communication as a particular sort of social adoption of the citizens to the world and cultural standards. </w:t>
      </w:r>
    </w:p>
    <w:p w:rsidR="0018457D" w:rsidRPr="0075259A" w:rsidRDefault="0018457D" w:rsidP="0018457D">
      <w:pPr>
        <w:spacing w:line="360" w:lineRule="auto"/>
        <w:rPr>
          <w:rFonts w:eastAsiaTheme="minorEastAsia"/>
          <w:lang w:val="en-US"/>
        </w:rPr>
      </w:pPr>
      <w:r>
        <w:rPr>
          <w:rFonts w:ascii="Times New Roman" w:eastAsia="Calibri" w:hAnsi="Times New Roman" w:cs="Times New Roman"/>
          <w:b/>
          <w:sz w:val="28"/>
          <w:szCs w:val="28"/>
          <w:lang w:val="en-US"/>
        </w:rPr>
        <w:t xml:space="preserve">Key words:  </w:t>
      </w:r>
      <w:r>
        <w:rPr>
          <w:rFonts w:ascii="Times New Roman" w:eastAsia="Calibri" w:hAnsi="Times New Roman" w:cs="Times New Roman"/>
          <w:sz w:val="28"/>
          <w:szCs w:val="28"/>
          <w:lang w:val="en-US"/>
        </w:rPr>
        <w:t>the process of the Culture Institutes modernization</w:t>
      </w:r>
      <w:proofErr w:type="gramStart"/>
      <w:r>
        <w:rPr>
          <w:rFonts w:ascii="Times New Roman" w:eastAsia="Calibri" w:hAnsi="Times New Roman" w:cs="Times New Roman"/>
          <w:sz w:val="28"/>
          <w:szCs w:val="28"/>
          <w:lang w:val="en-US"/>
        </w:rPr>
        <w:t>,  the</w:t>
      </w:r>
      <w:proofErr w:type="gramEnd"/>
      <w:r>
        <w:rPr>
          <w:rFonts w:ascii="Times New Roman" w:eastAsia="Calibri" w:hAnsi="Times New Roman" w:cs="Times New Roman"/>
          <w:sz w:val="28"/>
          <w:szCs w:val="28"/>
          <w:lang w:val="en-US"/>
        </w:rPr>
        <w:t xml:space="preserve"> new state cultural policy,  cultural project.</w:t>
      </w:r>
    </w:p>
    <w:p w:rsidR="00DE22CE" w:rsidRPr="0018457D" w:rsidRDefault="00DE22CE" w:rsidP="00C22D34">
      <w:pPr>
        <w:rPr>
          <w:rFonts w:ascii="Times New Roman" w:hAnsi="Times New Roman" w:cs="Times New Roman"/>
          <w:sz w:val="28"/>
          <w:szCs w:val="28"/>
          <w:lang w:val="en-US"/>
        </w:rPr>
      </w:pPr>
    </w:p>
    <w:p w:rsidR="007873B9" w:rsidRDefault="0084019D" w:rsidP="004D0B89">
      <w:pPr>
        <w:pStyle w:val="a6"/>
        <w:shd w:val="clear" w:color="auto" w:fill="FFFFFF"/>
        <w:spacing w:line="328" w:lineRule="atLeast"/>
        <w:jc w:val="both"/>
        <w:rPr>
          <w:sz w:val="28"/>
          <w:szCs w:val="28"/>
        </w:rPr>
      </w:pPr>
      <w:r>
        <w:rPr>
          <w:sz w:val="28"/>
          <w:szCs w:val="28"/>
          <w:lang w:val="en-US"/>
        </w:rPr>
        <w:lastRenderedPageBreak/>
        <w:t xml:space="preserve">        </w:t>
      </w:r>
      <w:r w:rsidR="00DE22CE">
        <w:rPr>
          <w:sz w:val="28"/>
          <w:szCs w:val="28"/>
        </w:rPr>
        <w:t>Указом Президента РФ от 24.12. 2014г. № 808 « Об утверждении Основ государственной культурной политики» оп</w:t>
      </w:r>
      <w:r w:rsidR="00EA7716">
        <w:rPr>
          <w:sz w:val="28"/>
          <w:szCs w:val="28"/>
        </w:rPr>
        <w:t xml:space="preserve">ределены основные </w:t>
      </w:r>
      <w:r w:rsidR="00DE22CE">
        <w:rPr>
          <w:sz w:val="28"/>
          <w:szCs w:val="28"/>
        </w:rPr>
        <w:t xml:space="preserve"> цели и задачи модернизации сферы культуры</w:t>
      </w:r>
      <w:r w:rsidR="00EA7716">
        <w:rPr>
          <w:sz w:val="28"/>
          <w:szCs w:val="28"/>
        </w:rPr>
        <w:t xml:space="preserve"> </w:t>
      </w:r>
      <w:r w:rsidR="00DE22CE">
        <w:rPr>
          <w:sz w:val="28"/>
          <w:szCs w:val="28"/>
        </w:rPr>
        <w:t xml:space="preserve"> на современном этапе. Одним из приоритетных </w:t>
      </w:r>
      <w:r w:rsidR="00E6002B">
        <w:rPr>
          <w:sz w:val="28"/>
          <w:szCs w:val="28"/>
        </w:rPr>
        <w:t xml:space="preserve"> </w:t>
      </w:r>
      <w:r w:rsidR="00DE22CE">
        <w:rPr>
          <w:sz w:val="28"/>
          <w:szCs w:val="28"/>
        </w:rPr>
        <w:t>направлений</w:t>
      </w:r>
      <w:r w:rsidR="00507672">
        <w:rPr>
          <w:sz w:val="28"/>
          <w:szCs w:val="28"/>
        </w:rPr>
        <w:t xml:space="preserve"> </w:t>
      </w:r>
      <w:r w:rsidR="002C2CDC">
        <w:rPr>
          <w:sz w:val="28"/>
          <w:szCs w:val="28"/>
        </w:rPr>
        <w:t xml:space="preserve"> </w:t>
      </w:r>
      <w:r w:rsidR="00507672">
        <w:rPr>
          <w:sz w:val="28"/>
          <w:szCs w:val="28"/>
        </w:rPr>
        <w:t xml:space="preserve"> для </w:t>
      </w:r>
      <w:r w:rsidR="00E6002B">
        <w:rPr>
          <w:sz w:val="28"/>
          <w:szCs w:val="28"/>
        </w:rPr>
        <w:t xml:space="preserve"> успешной </w:t>
      </w:r>
      <w:r w:rsidR="00507672">
        <w:rPr>
          <w:sz w:val="28"/>
          <w:szCs w:val="28"/>
        </w:rPr>
        <w:t xml:space="preserve"> реализации </w:t>
      </w:r>
      <w:r w:rsidR="00E6002B">
        <w:rPr>
          <w:sz w:val="28"/>
          <w:szCs w:val="28"/>
        </w:rPr>
        <w:t xml:space="preserve"> </w:t>
      </w:r>
      <w:r w:rsidR="00507672">
        <w:rPr>
          <w:sz w:val="28"/>
          <w:szCs w:val="28"/>
        </w:rPr>
        <w:t xml:space="preserve">государственной культурной </w:t>
      </w:r>
      <w:r w:rsidR="002C2CDC">
        <w:rPr>
          <w:sz w:val="28"/>
          <w:szCs w:val="28"/>
        </w:rPr>
        <w:t xml:space="preserve"> </w:t>
      </w:r>
      <w:r w:rsidR="00507672">
        <w:rPr>
          <w:sz w:val="28"/>
          <w:szCs w:val="28"/>
        </w:rPr>
        <w:t xml:space="preserve">политики, </w:t>
      </w:r>
      <w:r w:rsidR="00E6002B">
        <w:rPr>
          <w:sz w:val="28"/>
          <w:szCs w:val="28"/>
        </w:rPr>
        <w:t xml:space="preserve"> обозна</w:t>
      </w:r>
      <w:r w:rsidR="002C2CDC">
        <w:rPr>
          <w:sz w:val="28"/>
          <w:szCs w:val="28"/>
        </w:rPr>
        <w:t xml:space="preserve">чена  задача  по </w:t>
      </w:r>
      <w:r w:rsidR="00E6002B">
        <w:rPr>
          <w:sz w:val="28"/>
          <w:szCs w:val="28"/>
        </w:rPr>
        <w:t xml:space="preserve"> </w:t>
      </w:r>
      <w:r w:rsidR="002C2CDC">
        <w:rPr>
          <w:sz w:val="28"/>
          <w:szCs w:val="28"/>
        </w:rPr>
        <w:t xml:space="preserve"> повышению </w:t>
      </w:r>
      <w:r w:rsidR="00EA7716">
        <w:rPr>
          <w:sz w:val="28"/>
          <w:szCs w:val="28"/>
        </w:rPr>
        <w:t xml:space="preserve">  качества</w:t>
      </w:r>
      <w:r w:rsidR="002C2CDC">
        <w:rPr>
          <w:sz w:val="28"/>
          <w:szCs w:val="28"/>
        </w:rPr>
        <w:t xml:space="preserve"> </w:t>
      </w:r>
      <w:r>
        <w:rPr>
          <w:sz w:val="28"/>
          <w:szCs w:val="28"/>
        </w:rPr>
        <w:t xml:space="preserve"> подготовки и переподготовки  кадров  </w:t>
      </w:r>
      <w:r w:rsidR="00EA7716">
        <w:rPr>
          <w:sz w:val="28"/>
          <w:szCs w:val="28"/>
        </w:rPr>
        <w:t>для</w:t>
      </w:r>
      <w:r w:rsidR="002C2CDC">
        <w:rPr>
          <w:sz w:val="28"/>
          <w:szCs w:val="28"/>
        </w:rPr>
        <w:t xml:space="preserve"> </w:t>
      </w:r>
      <w:r>
        <w:rPr>
          <w:sz w:val="28"/>
          <w:szCs w:val="28"/>
        </w:rPr>
        <w:t xml:space="preserve"> всех видов  </w:t>
      </w:r>
      <w:r w:rsidR="00EA7716">
        <w:rPr>
          <w:sz w:val="28"/>
          <w:szCs w:val="28"/>
        </w:rPr>
        <w:t>социально-культурной деятельности,  как  гаран</w:t>
      </w:r>
      <w:r w:rsidR="002C2CDC">
        <w:rPr>
          <w:sz w:val="28"/>
          <w:szCs w:val="28"/>
        </w:rPr>
        <w:t xml:space="preserve">та  ресурсного  </w:t>
      </w:r>
      <w:proofErr w:type="gramStart"/>
      <w:r w:rsidR="002C2CDC">
        <w:rPr>
          <w:sz w:val="28"/>
          <w:szCs w:val="28"/>
        </w:rPr>
        <w:t xml:space="preserve">обеспечения </w:t>
      </w:r>
      <w:r w:rsidR="00BD779C">
        <w:rPr>
          <w:sz w:val="28"/>
          <w:szCs w:val="28"/>
        </w:rPr>
        <w:t xml:space="preserve">  программы  </w:t>
      </w:r>
      <w:r w:rsidR="002C2CDC">
        <w:rPr>
          <w:sz w:val="28"/>
          <w:szCs w:val="28"/>
        </w:rPr>
        <w:t>модернизации</w:t>
      </w:r>
      <w:r w:rsidR="006F2A8C">
        <w:rPr>
          <w:sz w:val="28"/>
          <w:szCs w:val="28"/>
        </w:rPr>
        <w:t xml:space="preserve"> </w:t>
      </w:r>
      <w:r w:rsidR="002C2CDC">
        <w:rPr>
          <w:sz w:val="28"/>
          <w:szCs w:val="28"/>
        </w:rPr>
        <w:t xml:space="preserve"> сферы </w:t>
      </w:r>
      <w:r w:rsidR="004D0B89">
        <w:rPr>
          <w:sz w:val="28"/>
          <w:szCs w:val="28"/>
        </w:rPr>
        <w:t xml:space="preserve"> </w:t>
      </w:r>
      <w:r w:rsidR="002C2CDC">
        <w:rPr>
          <w:sz w:val="28"/>
          <w:szCs w:val="28"/>
        </w:rPr>
        <w:t>культуры</w:t>
      </w:r>
      <w:proofErr w:type="gramEnd"/>
      <w:r w:rsidR="002C2CDC" w:rsidRPr="004D0B89">
        <w:rPr>
          <w:sz w:val="28"/>
          <w:szCs w:val="28"/>
        </w:rPr>
        <w:t>.</w:t>
      </w:r>
    </w:p>
    <w:p w:rsidR="004D0B89" w:rsidRPr="004D0B89" w:rsidRDefault="007873B9" w:rsidP="004D0B89">
      <w:pPr>
        <w:pStyle w:val="a6"/>
        <w:shd w:val="clear" w:color="auto" w:fill="FFFFFF"/>
        <w:spacing w:line="328" w:lineRule="atLeast"/>
        <w:jc w:val="both"/>
        <w:rPr>
          <w:color w:val="000000"/>
          <w:sz w:val="28"/>
          <w:szCs w:val="28"/>
        </w:rPr>
      </w:pPr>
      <w:r>
        <w:rPr>
          <w:sz w:val="28"/>
          <w:szCs w:val="28"/>
        </w:rPr>
        <w:t xml:space="preserve">      </w:t>
      </w:r>
      <w:r w:rsidR="004D0B89" w:rsidRPr="004D0B89">
        <w:rPr>
          <w:color w:val="000000"/>
          <w:sz w:val="28"/>
          <w:szCs w:val="28"/>
        </w:rPr>
        <w:t xml:space="preserve"> Президент обратил внимание на то, что основы призывают переосмыслить роль культуры, которую  многие привыкли воспринимать как сферу услуг досуга </w:t>
      </w:r>
      <w:r w:rsidR="004D0B89">
        <w:rPr>
          <w:color w:val="000000"/>
          <w:sz w:val="28"/>
          <w:szCs w:val="28"/>
        </w:rPr>
        <w:t xml:space="preserve"> </w:t>
      </w:r>
      <w:r w:rsidR="004D0B89" w:rsidRPr="004D0B89">
        <w:rPr>
          <w:color w:val="000000"/>
          <w:sz w:val="28"/>
          <w:szCs w:val="28"/>
        </w:rPr>
        <w:t xml:space="preserve">и развлечений. «Такой узкий, отраслевой подход не соответствует ни задачам развития страны, ни запросам общества, ни </w:t>
      </w:r>
      <w:r w:rsidR="00A671C1">
        <w:rPr>
          <w:color w:val="000000"/>
          <w:sz w:val="28"/>
          <w:szCs w:val="28"/>
        </w:rPr>
        <w:t>требованиям времени.</w:t>
      </w:r>
      <w:r w:rsidR="00123A99">
        <w:rPr>
          <w:color w:val="000000"/>
          <w:sz w:val="28"/>
          <w:szCs w:val="28"/>
        </w:rPr>
        <w:t xml:space="preserve"> </w:t>
      </w:r>
      <w:r w:rsidR="00A671C1">
        <w:rPr>
          <w:color w:val="000000"/>
          <w:sz w:val="28"/>
          <w:szCs w:val="28"/>
        </w:rPr>
        <w:t>Н</w:t>
      </w:r>
      <w:r w:rsidR="004D0B89" w:rsidRPr="004D0B89">
        <w:rPr>
          <w:color w:val="000000"/>
          <w:sz w:val="28"/>
          <w:szCs w:val="28"/>
        </w:rPr>
        <w:t>ам предстоит на деле вывести культуру на высоту общественного предназначения, добиться, чтобы она действительно стала естественным регулятором жизни, определяла поведение, поступки людей, влияла на их отношение к своей стране, семье, воспи</w:t>
      </w:r>
      <w:r w:rsidR="00A671C1">
        <w:rPr>
          <w:color w:val="000000"/>
          <w:sz w:val="28"/>
          <w:szCs w:val="28"/>
        </w:rPr>
        <w:t>танию детей».</w:t>
      </w:r>
      <w:r w:rsidR="00E47960">
        <w:rPr>
          <w:color w:val="000000"/>
          <w:sz w:val="28"/>
          <w:szCs w:val="28"/>
        </w:rPr>
        <w:t xml:space="preserve"> </w:t>
      </w:r>
      <w:r w:rsidR="00A671C1">
        <w:rPr>
          <w:color w:val="000000"/>
          <w:sz w:val="28"/>
          <w:szCs w:val="28"/>
        </w:rPr>
        <w:t>Президент</w:t>
      </w:r>
      <w:r w:rsidR="004D0B89" w:rsidRPr="004D0B89">
        <w:rPr>
          <w:color w:val="000000"/>
          <w:sz w:val="28"/>
          <w:szCs w:val="28"/>
        </w:rPr>
        <w:t xml:space="preserve"> добавил, что на решение этих задач потребуется не один год и за работу должны взяться все: общество, власть, учреждения культуры, школы, университеты, творческие союзы, педагогические и научные сообщества.</w:t>
      </w:r>
      <w:r w:rsidR="004D0B89">
        <w:rPr>
          <w:color w:val="000000"/>
          <w:sz w:val="28"/>
          <w:szCs w:val="28"/>
        </w:rPr>
        <w:t xml:space="preserve"> </w:t>
      </w:r>
      <w:r w:rsidR="004D0B89" w:rsidRPr="004D0B89">
        <w:rPr>
          <w:color w:val="000000"/>
          <w:sz w:val="28"/>
          <w:szCs w:val="28"/>
        </w:rPr>
        <w:t>«Для реализации</w:t>
      </w:r>
      <w:r w:rsidR="004D0B89">
        <w:rPr>
          <w:color w:val="000000"/>
          <w:sz w:val="28"/>
          <w:szCs w:val="28"/>
        </w:rPr>
        <w:t xml:space="preserve"> </w:t>
      </w:r>
      <w:r w:rsidR="004D0B89" w:rsidRPr="004D0B89">
        <w:rPr>
          <w:color w:val="000000"/>
          <w:sz w:val="28"/>
          <w:szCs w:val="28"/>
        </w:rPr>
        <w:t xml:space="preserve"> основ</w:t>
      </w:r>
      <w:r w:rsidR="004D0B89">
        <w:rPr>
          <w:color w:val="000000"/>
          <w:sz w:val="28"/>
          <w:szCs w:val="28"/>
        </w:rPr>
        <w:t xml:space="preserve"> </w:t>
      </w:r>
      <w:r w:rsidR="004D0B89" w:rsidRPr="004D0B89">
        <w:rPr>
          <w:color w:val="000000"/>
          <w:sz w:val="28"/>
          <w:szCs w:val="28"/>
        </w:rPr>
        <w:t xml:space="preserve"> нужно, прежде всего, разработать стратегию государственной культурной политики.</w:t>
      </w:r>
      <w:r w:rsidR="004D0B89">
        <w:rPr>
          <w:color w:val="000000"/>
          <w:sz w:val="28"/>
          <w:szCs w:val="28"/>
        </w:rPr>
        <w:t xml:space="preserve"> </w:t>
      </w:r>
      <w:r w:rsidR="004D0B89" w:rsidRPr="004D0B89">
        <w:rPr>
          <w:color w:val="000000"/>
          <w:sz w:val="28"/>
          <w:szCs w:val="28"/>
        </w:rPr>
        <w:t xml:space="preserve"> Подчеркну, регионы уже сейчас должны ориентироваться на положения основ и принимать активное участие в разработке стратегии», – добавил </w:t>
      </w:r>
      <w:r w:rsidR="004D0B89">
        <w:rPr>
          <w:color w:val="000000"/>
          <w:sz w:val="28"/>
          <w:szCs w:val="28"/>
        </w:rPr>
        <w:t xml:space="preserve">  В.В. </w:t>
      </w:r>
      <w:r w:rsidR="004D0B89" w:rsidRPr="004D0B89">
        <w:rPr>
          <w:color w:val="000000"/>
          <w:sz w:val="28"/>
          <w:szCs w:val="28"/>
        </w:rPr>
        <w:t>Путин.</w:t>
      </w:r>
      <w:r w:rsidR="004D0B89">
        <w:rPr>
          <w:color w:val="000000"/>
          <w:sz w:val="28"/>
          <w:szCs w:val="28"/>
        </w:rPr>
        <w:t xml:space="preserve"> </w:t>
      </w:r>
    </w:p>
    <w:p w:rsidR="00902226" w:rsidRDefault="007873B9" w:rsidP="004D0B89">
      <w:pPr>
        <w:jc w:val="both"/>
        <w:rPr>
          <w:rFonts w:ascii="Times New Roman" w:hAnsi="Times New Roman" w:cs="Times New Roman"/>
          <w:sz w:val="28"/>
          <w:szCs w:val="28"/>
        </w:rPr>
      </w:pPr>
      <w:r>
        <w:rPr>
          <w:rFonts w:ascii="Times New Roman" w:hAnsi="Times New Roman" w:cs="Times New Roman"/>
          <w:sz w:val="28"/>
          <w:szCs w:val="28"/>
        </w:rPr>
        <w:t xml:space="preserve">     </w:t>
      </w:r>
      <w:r w:rsidR="002C2CDC">
        <w:rPr>
          <w:rFonts w:ascii="Times New Roman" w:hAnsi="Times New Roman" w:cs="Times New Roman"/>
          <w:sz w:val="28"/>
          <w:szCs w:val="28"/>
        </w:rPr>
        <w:t xml:space="preserve"> </w:t>
      </w:r>
      <w:r w:rsidR="001102A8">
        <w:rPr>
          <w:rFonts w:ascii="Times New Roman" w:hAnsi="Times New Roman" w:cs="Times New Roman"/>
          <w:sz w:val="28"/>
          <w:szCs w:val="28"/>
        </w:rPr>
        <w:t>На фоне динамично развивающегося общества  и  с учетом проце</w:t>
      </w:r>
      <w:r w:rsidR="00553777">
        <w:rPr>
          <w:rFonts w:ascii="Times New Roman" w:hAnsi="Times New Roman" w:cs="Times New Roman"/>
          <w:sz w:val="28"/>
          <w:szCs w:val="28"/>
        </w:rPr>
        <w:t xml:space="preserve">сса модернизации  учреждений культуры,  </w:t>
      </w:r>
      <w:r w:rsidR="001102A8">
        <w:rPr>
          <w:rFonts w:ascii="Times New Roman" w:hAnsi="Times New Roman" w:cs="Times New Roman"/>
          <w:sz w:val="28"/>
          <w:szCs w:val="28"/>
        </w:rPr>
        <w:t xml:space="preserve"> постоянно</w:t>
      </w:r>
      <w:r w:rsidR="00553777">
        <w:rPr>
          <w:rFonts w:ascii="Times New Roman" w:hAnsi="Times New Roman" w:cs="Times New Roman"/>
          <w:sz w:val="28"/>
          <w:szCs w:val="28"/>
        </w:rPr>
        <w:t xml:space="preserve"> возрастает требования </w:t>
      </w:r>
      <w:r w:rsidR="001102A8">
        <w:rPr>
          <w:rFonts w:ascii="Times New Roman" w:hAnsi="Times New Roman" w:cs="Times New Roman"/>
          <w:sz w:val="28"/>
          <w:szCs w:val="28"/>
        </w:rPr>
        <w:t xml:space="preserve"> к профессиональным</w:t>
      </w:r>
      <w:r w:rsidR="00553777">
        <w:rPr>
          <w:rFonts w:ascii="Times New Roman" w:hAnsi="Times New Roman" w:cs="Times New Roman"/>
          <w:sz w:val="28"/>
          <w:szCs w:val="28"/>
        </w:rPr>
        <w:t xml:space="preserve"> </w:t>
      </w:r>
      <w:r w:rsidR="001102A8">
        <w:rPr>
          <w:rFonts w:ascii="Times New Roman" w:hAnsi="Times New Roman" w:cs="Times New Roman"/>
          <w:sz w:val="28"/>
          <w:szCs w:val="28"/>
        </w:rPr>
        <w:t xml:space="preserve"> компетенциям </w:t>
      </w:r>
      <w:r w:rsidR="00553777">
        <w:rPr>
          <w:rFonts w:ascii="Times New Roman" w:hAnsi="Times New Roman" w:cs="Times New Roman"/>
          <w:sz w:val="28"/>
          <w:szCs w:val="28"/>
        </w:rPr>
        <w:t>современных работников культуры.  С</w:t>
      </w:r>
      <w:r w:rsidR="001102A8">
        <w:rPr>
          <w:rFonts w:ascii="Times New Roman" w:hAnsi="Times New Roman" w:cs="Times New Roman"/>
          <w:sz w:val="28"/>
          <w:szCs w:val="28"/>
        </w:rPr>
        <w:t>тарение</w:t>
      </w:r>
      <w:r w:rsidR="00553777">
        <w:rPr>
          <w:rFonts w:ascii="Times New Roman" w:hAnsi="Times New Roman" w:cs="Times New Roman"/>
          <w:sz w:val="28"/>
          <w:szCs w:val="28"/>
        </w:rPr>
        <w:t xml:space="preserve"> </w:t>
      </w:r>
      <w:r w:rsidR="001102A8">
        <w:rPr>
          <w:rFonts w:ascii="Times New Roman" w:hAnsi="Times New Roman" w:cs="Times New Roman"/>
          <w:sz w:val="28"/>
          <w:szCs w:val="28"/>
        </w:rPr>
        <w:t xml:space="preserve"> кадров, высоки</w:t>
      </w:r>
      <w:r w:rsidR="00553777">
        <w:rPr>
          <w:rFonts w:ascii="Times New Roman" w:hAnsi="Times New Roman" w:cs="Times New Roman"/>
          <w:sz w:val="28"/>
          <w:szCs w:val="28"/>
        </w:rPr>
        <w:t xml:space="preserve">й уровень текучести </w:t>
      </w:r>
      <w:r w:rsidR="00FF54C7">
        <w:rPr>
          <w:rFonts w:ascii="Times New Roman" w:hAnsi="Times New Roman" w:cs="Times New Roman"/>
          <w:sz w:val="28"/>
          <w:szCs w:val="28"/>
        </w:rPr>
        <w:t xml:space="preserve">  профессионалов  из  отрасли и большое количество сотрудников без профильного образования </w:t>
      </w:r>
      <w:r w:rsidR="00553777">
        <w:rPr>
          <w:rFonts w:ascii="Times New Roman" w:hAnsi="Times New Roman" w:cs="Times New Roman"/>
          <w:sz w:val="28"/>
          <w:szCs w:val="28"/>
        </w:rPr>
        <w:t xml:space="preserve"> составляют </w:t>
      </w:r>
      <w:r w:rsidR="00FF54C7">
        <w:rPr>
          <w:rFonts w:ascii="Times New Roman" w:hAnsi="Times New Roman" w:cs="Times New Roman"/>
          <w:sz w:val="28"/>
          <w:szCs w:val="28"/>
        </w:rPr>
        <w:t xml:space="preserve"> </w:t>
      </w:r>
      <w:r w:rsidR="00553777">
        <w:rPr>
          <w:rFonts w:ascii="Times New Roman" w:hAnsi="Times New Roman" w:cs="Times New Roman"/>
          <w:sz w:val="28"/>
          <w:szCs w:val="28"/>
        </w:rPr>
        <w:t xml:space="preserve">одно из основных противоречий </w:t>
      </w:r>
      <w:r w:rsidR="00257274">
        <w:rPr>
          <w:rFonts w:ascii="Times New Roman" w:hAnsi="Times New Roman" w:cs="Times New Roman"/>
          <w:sz w:val="28"/>
          <w:szCs w:val="28"/>
        </w:rPr>
        <w:t xml:space="preserve"> на сегодняшний день</w:t>
      </w:r>
      <w:r w:rsidR="00506BAF">
        <w:rPr>
          <w:rFonts w:ascii="Times New Roman" w:hAnsi="Times New Roman" w:cs="Times New Roman"/>
          <w:sz w:val="28"/>
          <w:szCs w:val="28"/>
        </w:rPr>
        <w:t xml:space="preserve"> </w:t>
      </w:r>
      <w:r w:rsidR="00257274">
        <w:rPr>
          <w:rFonts w:ascii="Times New Roman" w:hAnsi="Times New Roman" w:cs="Times New Roman"/>
          <w:sz w:val="28"/>
          <w:szCs w:val="28"/>
        </w:rPr>
        <w:t>в сфере культуры.</w:t>
      </w:r>
      <w:r w:rsidR="00FF54C7">
        <w:rPr>
          <w:rFonts w:ascii="Times New Roman" w:hAnsi="Times New Roman" w:cs="Times New Roman"/>
          <w:sz w:val="28"/>
          <w:szCs w:val="28"/>
        </w:rPr>
        <w:t xml:space="preserve">  Для формирования </w:t>
      </w:r>
      <w:r w:rsidR="00A4707C">
        <w:rPr>
          <w:rFonts w:ascii="Times New Roman" w:hAnsi="Times New Roman" w:cs="Times New Roman"/>
          <w:sz w:val="28"/>
          <w:szCs w:val="28"/>
        </w:rPr>
        <w:t xml:space="preserve"> позитивного</w:t>
      </w:r>
      <w:r w:rsidR="00506BAF">
        <w:rPr>
          <w:rFonts w:ascii="Times New Roman" w:hAnsi="Times New Roman" w:cs="Times New Roman"/>
          <w:sz w:val="28"/>
          <w:szCs w:val="28"/>
        </w:rPr>
        <w:t xml:space="preserve"> </w:t>
      </w:r>
      <w:r w:rsidR="00A4707C">
        <w:rPr>
          <w:rFonts w:ascii="Times New Roman" w:hAnsi="Times New Roman" w:cs="Times New Roman"/>
          <w:sz w:val="28"/>
          <w:szCs w:val="28"/>
        </w:rPr>
        <w:t xml:space="preserve"> имиджа </w:t>
      </w:r>
      <w:r w:rsidR="00506BAF">
        <w:rPr>
          <w:rFonts w:ascii="Times New Roman" w:hAnsi="Times New Roman" w:cs="Times New Roman"/>
          <w:sz w:val="28"/>
          <w:szCs w:val="28"/>
        </w:rPr>
        <w:t xml:space="preserve"> </w:t>
      </w:r>
      <w:r w:rsidR="00A4707C">
        <w:rPr>
          <w:rFonts w:ascii="Times New Roman" w:hAnsi="Times New Roman" w:cs="Times New Roman"/>
          <w:sz w:val="28"/>
          <w:szCs w:val="28"/>
        </w:rPr>
        <w:t xml:space="preserve">и </w:t>
      </w:r>
      <w:r w:rsidR="00FF54C7">
        <w:rPr>
          <w:rFonts w:ascii="Times New Roman" w:hAnsi="Times New Roman" w:cs="Times New Roman"/>
          <w:sz w:val="28"/>
          <w:szCs w:val="28"/>
        </w:rPr>
        <w:t xml:space="preserve"> престижа </w:t>
      </w:r>
      <w:r w:rsidR="00A4707C">
        <w:rPr>
          <w:rFonts w:ascii="Times New Roman" w:hAnsi="Times New Roman" w:cs="Times New Roman"/>
          <w:sz w:val="28"/>
          <w:szCs w:val="28"/>
        </w:rPr>
        <w:t xml:space="preserve"> </w:t>
      </w:r>
      <w:r w:rsidR="00FF54C7">
        <w:rPr>
          <w:rFonts w:ascii="Times New Roman" w:hAnsi="Times New Roman" w:cs="Times New Roman"/>
          <w:sz w:val="28"/>
          <w:szCs w:val="28"/>
        </w:rPr>
        <w:t>отрасли  очень важна поддержка</w:t>
      </w:r>
      <w:r w:rsidR="00506BAF">
        <w:rPr>
          <w:rFonts w:ascii="Times New Roman" w:hAnsi="Times New Roman" w:cs="Times New Roman"/>
          <w:sz w:val="28"/>
          <w:szCs w:val="28"/>
        </w:rPr>
        <w:t xml:space="preserve"> </w:t>
      </w:r>
      <w:r w:rsidR="00FF54C7">
        <w:rPr>
          <w:rFonts w:ascii="Times New Roman" w:hAnsi="Times New Roman" w:cs="Times New Roman"/>
          <w:sz w:val="28"/>
          <w:szCs w:val="28"/>
        </w:rPr>
        <w:t xml:space="preserve"> со стороны государства</w:t>
      </w:r>
      <w:r w:rsidR="00A4707C">
        <w:rPr>
          <w:rFonts w:ascii="Times New Roman" w:hAnsi="Times New Roman" w:cs="Times New Roman"/>
          <w:sz w:val="28"/>
          <w:szCs w:val="28"/>
        </w:rPr>
        <w:t xml:space="preserve">, однако  и сами  учреждения культуры  могут многое сделать для повышения уровня </w:t>
      </w:r>
      <w:r w:rsidR="002C2CDC">
        <w:rPr>
          <w:rFonts w:ascii="Times New Roman" w:hAnsi="Times New Roman" w:cs="Times New Roman"/>
          <w:sz w:val="28"/>
          <w:szCs w:val="28"/>
        </w:rPr>
        <w:t xml:space="preserve"> своей организац</w:t>
      </w:r>
      <w:proofErr w:type="gramStart"/>
      <w:r w:rsidR="002C2CDC">
        <w:rPr>
          <w:rFonts w:ascii="Times New Roman" w:hAnsi="Times New Roman" w:cs="Times New Roman"/>
          <w:sz w:val="28"/>
          <w:szCs w:val="28"/>
        </w:rPr>
        <w:t xml:space="preserve">ии </w:t>
      </w:r>
      <w:r w:rsidR="00A4707C">
        <w:rPr>
          <w:rFonts w:ascii="Times New Roman" w:hAnsi="Times New Roman" w:cs="Times New Roman"/>
          <w:sz w:val="28"/>
          <w:szCs w:val="28"/>
        </w:rPr>
        <w:t xml:space="preserve"> и </w:t>
      </w:r>
      <w:r w:rsidR="002C2CDC">
        <w:rPr>
          <w:rFonts w:ascii="Times New Roman" w:hAnsi="Times New Roman" w:cs="Times New Roman"/>
          <w:sz w:val="28"/>
          <w:szCs w:val="28"/>
        </w:rPr>
        <w:t xml:space="preserve"> </w:t>
      </w:r>
      <w:r w:rsidR="00901075">
        <w:rPr>
          <w:rFonts w:ascii="Times New Roman" w:hAnsi="Times New Roman" w:cs="Times New Roman"/>
          <w:sz w:val="28"/>
          <w:szCs w:val="28"/>
        </w:rPr>
        <w:t>ее</w:t>
      </w:r>
      <w:proofErr w:type="gramEnd"/>
      <w:r w:rsidR="00901075">
        <w:rPr>
          <w:rFonts w:ascii="Times New Roman" w:hAnsi="Times New Roman" w:cs="Times New Roman"/>
          <w:sz w:val="28"/>
          <w:szCs w:val="28"/>
        </w:rPr>
        <w:t xml:space="preserve"> дальнейшего  перспективного </w:t>
      </w:r>
      <w:r w:rsidR="00A4707C">
        <w:rPr>
          <w:rFonts w:ascii="Times New Roman" w:hAnsi="Times New Roman" w:cs="Times New Roman"/>
          <w:sz w:val="28"/>
          <w:szCs w:val="28"/>
        </w:rPr>
        <w:t xml:space="preserve">развитию. Осуществление  данной задачи зависит в первую очередь от </w:t>
      </w:r>
      <w:r w:rsidR="00310F97">
        <w:rPr>
          <w:rFonts w:ascii="Times New Roman" w:hAnsi="Times New Roman" w:cs="Times New Roman"/>
          <w:sz w:val="28"/>
          <w:szCs w:val="28"/>
        </w:rPr>
        <w:t xml:space="preserve"> профессиональной</w:t>
      </w:r>
      <w:r w:rsidR="00506BAF">
        <w:rPr>
          <w:rFonts w:ascii="Times New Roman" w:hAnsi="Times New Roman" w:cs="Times New Roman"/>
          <w:sz w:val="28"/>
          <w:szCs w:val="28"/>
        </w:rPr>
        <w:t xml:space="preserve"> </w:t>
      </w:r>
      <w:r w:rsidR="00310F97">
        <w:rPr>
          <w:rFonts w:ascii="Times New Roman" w:hAnsi="Times New Roman" w:cs="Times New Roman"/>
          <w:sz w:val="28"/>
          <w:szCs w:val="28"/>
        </w:rPr>
        <w:t xml:space="preserve"> </w:t>
      </w:r>
      <w:r w:rsidR="00A4707C">
        <w:rPr>
          <w:rFonts w:ascii="Times New Roman" w:hAnsi="Times New Roman" w:cs="Times New Roman"/>
          <w:sz w:val="28"/>
          <w:szCs w:val="28"/>
        </w:rPr>
        <w:t>подготовки</w:t>
      </w:r>
      <w:r w:rsidR="00310F97">
        <w:rPr>
          <w:rFonts w:ascii="Times New Roman" w:hAnsi="Times New Roman" w:cs="Times New Roman"/>
          <w:sz w:val="28"/>
          <w:szCs w:val="28"/>
        </w:rPr>
        <w:t xml:space="preserve">  сотрудников учреждений культуры. </w:t>
      </w:r>
      <w:r w:rsidR="00A4707C">
        <w:rPr>
          <w:rFonts w:ascii="Times New Roman" w:hAnsi="Times New Roman" w:cs="Times New Roman"/>
          <w:sz w:val="28"/>
          <w:szCs w:val="28"/>
        </w:rPr>
        <w:t>Ведь даже с</w:t>
      </w:r>
      <w:r w:rsidR="00815691">
        <w:rPr>
          <w:rFonts w:ascii="Times New Roman" w:hAnsi="Times New Roman" w:cs="Times New Roman"/>
          <w:sz w:val="28"/>
          <w:szCs w:val="28"/>
        </w:rPr>
        <w:t>амые пере</w:t>
      </w:r>
      <w:r w:rsidR="003A7801">
        <w:rPr>
          <w:rFonts w:ascii="Times New Roman" w:hAnsi="Times New Roman" w:cs="Times New Roman"/>
          <w:sz w:val="28"/>
          <w:szCs w:val="28"/>
        </w:rPr>
        <w:t>довые  технологии</w:t>
      </w:r>
      <w:r w:rsidR="00733434">
        <w:rPr>
          <w:rFonts w:ascii="Times New Roman" w:hAnsi="Times New Roman" w:cs="Times New Roman"/>
          <w:sz w:val="28"/>
          <w:szCs w:val="28"/>
        </w:rPr>
        <w:t xml:space="preserve"> и методики</w:t>
      </w:r>
      <w:r w:rsidR="003A7801">
        <w:rPr>
          <w:rFonts w:ascii="Times New Roman" w:hAnsi="Times New Roman" w:cs="Times New Roman"/>
          <w:sz w:val="28"/>
          <w:szCs w:val="28"/>
        </w:rPr>
        <w:t xml:space="preserve"> </w:t>
      </w:r>
      <w:r w:rsidR="00A4707C">
        <w:rPr>
          <w:rFonts w:ascii="Times New Roman" w:hAnsi="Times New Roman" w:cs="Times New Roman"/>
          <w:sz w:val="28"/>
          <w:szCs w:val="28"/>
        </w:rPr>
        <w:t xml:space="preserve">  не будут приносить положительных</w:t>
      </w:r>
      <w:r w:rsidR="00310F97">
        <w:rPr>
          <w:rFonts w:ascii="Times New Roman" w:hAnsi="Times New Roman" w:cs="Times New Roman"/>
          <w:sz w:val="28"/>
          <w:szCs w:val="28"/>
        </w:rPr>
        <w:t xml:space="preserve"> </w:t>
      </w:r>
      <w:r w:rsidR="00A4707C">
        <w:rPr>
          <w:rFonts w:ascii="Times New Roman" w:hAnsi="Times New Roman" w:cs="Times New Roman"/>
          <w:sz w:val="28"/>
          <w:szCs w:val="28"/>
        </w:rPr>
        <w:t xml:space="preserve"> результатов,</w:t>
      </w:r>
      <w:r w:rsidR="00310F97">
        <w:rPr>
          <w:rFonts w:ascii="Times New Roman" w:hAnsi="Times New Roman" w:cs="Times New Roman"/>
          <w:sz w:val="28"/>
          <w:szCs w:val="28"/>
        </w:rPr>
        <w:t xml:space="preserve"> </w:t>
      </w:r>
      <w:r w:rsidR="00A4707C">
        <w:rPr>
          <w:rFonts w:ascii="Times New Roman" w:hAnsi="Times New Roman" w:cs="Times New Roman"/>
          <w:sz w:val="28"/>
          <w:szCs w:val="28"/>
        </w:rPr>
        <w:t xml:space="preserve"> без </w:t>
      </w:r>
      <w:r w:rsidR="00310F97">
        <w:rPr>
          <w:rFonts w:ascii="Times New Roman" w:hAnsi="Times New Roman" w:cs="Times New Roman"/>
          <w:sz w:val="28"/>
          <w:szCs w:val="28"/>
        </w:rPr>
        <w:t xml:space="preserve"> </w:t>
      </w:r>
      <w:r w:rsidR="00A4707C">
        <w:rPr>
          <w:rFonts w:ascii="Times New Roman" w:hAnsi="Times New Roman" w:cs="Times New Roman"/>
          <w:sz w:val="28"/>
          <w:szCs w:val="28"/>
        </w:rPr>
        <w:t>уверенно</w:t>
      </w:r>
      <w:r w:rsidR="003A7801">
        <w:rPr>
          <w:rFonts w:ascii="Times New Roman" w:hAnsi="Times New Roman" w:cs="Times New Roman"/>
          <w:sz w:val="28"/>
          <w:szCs w:val="28"/>
        </w:rPr>
        <w:t xml:space="preserve"> </w:t>
      </w:r>
      <w:r w:rsidR="00A4707C">
        <w:rPr>
          <w:rFonts w:ascii="Times New Roman" w:hAnsi="Times New Roman" w:cs="Times New Roman"/>
          <w:sz w:val="28"/>
          <w:szCs w:val="28"/>
        </w:rPr>
        <w:t xml:space="preserve"> владеющих </w:t>
      </w:r>
      <w:r w:rsidR="00733434">
        <w:rPr>
          <w:rFonts w:ascii="Times New Roman" w:hAnsi="Times New Roman" w:cs="Times New Roman"/>
          <w:sz w:val="28"/>
          <w:szCs w:val="28"/>
        </w:rPr>
        <w:t xml:space="preserve"> ими  квалифицированных  специалистов.</w:t>
      </w:r>
    </w:p>
    <w:p w:rsidR="007873B9" w:rsidRPr="00701A4F" w:rsidRDefault="007873B9" w:rsidP="007873B9">
      <w:pPr>
        <w:pStyle w:val="a4"/>
        <w:spacing w:after="0" w:line="240" w:lineRule="auto"/>
        <w:rPr>
          <w:rFonts w:ascii="Times New Roman" w:hAnsi="Times New Roman"/>
        </w:rPr>
      </w:pPr>
      <w:r w:rsidRPr="00701A4F">
        <w:rPr>
          <w:rStyle w:val="aa"/>
          <w:rFonts w:ascii="Times New Roman" w:hAnsi="Times New Roman"/>
        </w:rPr>
        <w:footnoteRef/>
      </w:r>
      <w:r w:rsidRPr="00701A4F">
        <w:rPr>
          <w:rFonts w:ascii="Times New Roman" w:hAnsi="Times New Roman"/>
        </w:rPr>
        <w:t xml:space="preserve"> Выступление </w:t>
      </w:r>
      <w:proofErr w:type="spellStart"/>
      <w:r w:rsidRPr="00701A4F">
        <w:rPr>
          <w:rFonts w:ascii="Times New Roman" w:hAnsi="Times New Roman"/>
        </w:rPr>
        <w:t>В.В.Путина</w:t>
      </w:r>
      <w:proofErr w:type="spellEnd"/>
      <w:r w:rsidRPr="00701A4F">
        <w:rPr>
          <w:rFonts w:ascii="Times New Roman" w:hAnsi="Times New Roman"/>
        </w:rPr>
        <w:t xml:space="preserve"> на Заседании Совета по культуре и искусству. М., 2 октябрь, 2013.</w:t>
      </w:r>
    </w:p>
    <w:p w:rsidR="007873B9" w:rsidRPr="00701A4F" w:rsidRDefault="007873B9" w:rsidP="007873B9">
      <w:pPr>
        <w:pStyle w:val="a4"/>
        <w:spacing w:after="0" w:line="240" w:lineRule="auto"/>
        <w:rPr>
          <w:rFonts w:ascii="Times New Roman" w:hAnsi="Times New Roman"/>
        </w:rPr>
      </w:pPr>
      <w:r w:rsidRPr="00701A4F">
        <w:rPr>
          <w:rStyle w:val="aa"/>
        </w:rPr>
        <w:footnoteRef/>
      </w:r>
      <w:r w:rsidRPr="00701A4F">
        <w:t xml:space="preserve"> </w:t>
      </w:r>
      <w:r w:rsidRPr="00701A4F">
        <w:rPr>
          <w:rFonts w:ascii="Times New Roman" w:hAnsi="Times New Roman"/>
        </w:rPr>
        <w:t xml:space="preserve">Указ Президента РФ № 597  «О мероприятиях по реализации государственной социальной политики»  </w:t>
      </w:r>
    </w:p>
    <w:p w:rsidR="007873B9" w:rsidRPr="00701A4F" w:rsidRDefault="007873B9" w:rsidP="007873B9">
      <w:pPr>
        <w:pStyle w:val="a4"/>
        <w:spacing w:after="0" w:line="240" w:lineRule="auto"/>
      </w:pPr>
      <w:r w:rsidRPr="00701A4F">
        <w:rPr>
          <w:rFonts w:ascii="Times New Roman" w:hAnsi="Times New Roman"/>
        </w:rPr>
        <w:t>от 07. 05. 2012 г.</w:t>
      </w:r>
    </w:p>
    <w:p w:rsidR="00902226" w:rsidRDefault="00FA4686" w:rsidP="00C22D34">
      <w:pPr>
        <w:rPr>
          <w:rFonts w:ascii="Times New Roman" w:hAnsi="Times New Roman" w:cs="Times New Roman"/>
          <w:sz w:val="28"/>
          <w:szCs w:val="28"/>
        </w:rPr>
      </w:pPr>
      <w:r>
        <w:rPr>
          <w:rFonts w:ascii="Times New Roman" w:hAnsi="Times New Roman" w:cs="Times New Roman"/>
          <w:sz w:val="28"/>
          <w:szCs w:val="28"/>
        </w:rPr>
        <w:lastRenderedPageBreak/>
        <w:t>Руководителям современных учреждений культуры,  необходимо выстроить комплексную</w:t>
      </w:r>
      <w:r w:rsidR="003D29DC">
        <w:rPr>
          <w:rFonts w:ascii="Times New Roman" w:hAnsi="Times New Roman" w:cs="Times New Roman"/>
          <w:sz w:val="28"/>
          <w:szCs w:val="28"/>
        </w:rPr>
        <w:t xml:space="preserve"> </w:t>
      </w:r>
      <w:r>
        <w:rPr>
          <w:rFonts w:ascii="Times New Roman" w:hAnsi="Times New Roman" w:cs="Times New Roman"/>
          <w:sz w:val="28"/>
          <w:szCs w:val="28"/>
        </w:rPr>
        <w:t xml:space="preserve"> систему повышения квалификации  и переподготовки своих сотрудников. Ведь современные курсы  повышения квалификации расширяют</w:t>
      </w:r>
      <w:r w:rsidR="00506BAF">
        <w:rPr>
          <w:rFonts w:ascii="Times New Roman" w:hAnsi="Times New Roman" w:cs="Times New Roman"/>
          <w:sz w:val="28"/>
          <w:szCs w:val="28"/>
        </w:rPr>
        <w:t xml:space="preserve"> </w:t>
      </w:r>
      <w:r>
        <w:rPr>
          <w:rFonts w:ascii="Times New Roman" w:hAnsi="Times New Roman" w:cs="Times New Roman"/>
          <w:sz w:val="28"/>
          <w:szCs w:val="28"/>
        </w:rPr>
        <w:t xml:space="preserve"> и</w:t>
      </w:r>
      <w:r w:rsidR="00506BAF">
        <w:rPr>
          <w:rFonts w:ascii="Times New Roman" w:hAnsi="Times New Roman" w:cs="Times New Roman"/>
          <w:sz w:val="28"/>
          <w:szCs w:val="28"/>
        </w:rPr>
        <w:t xml:space="preserve"> </w:t>
      </w:r>
      <w:r>
        <w:rPr>
          <w:rFonts w:ascii="Times New Roman" w:hAnsi="Times New Roman" w:cs="Times New Roman"/>
          <w:sz w:val="28"/>
          <w:szCs w:val="28"/>
        </w:rPr>
        <w:t xml:space="preserve"> углубляют уже  имеющиеся знания,</w:t>
      </w:r>
      <w:r w:rsidR="003D29DC">
        <w:rPr>
          <w:rFonts w:ascii="Times New Roman" w:hAnsi="Times New Roman" w:cs="Times New Roman"/>
          <w:sz w:val="28"/>
          <w:szCs w:val="28"/>
        </w:rPr>
        <w:t xml:space="preserve"> </w:t>
      </w:r>
      <w:r>
        <w:rPr>
          <w:rFonts w:ascii="Times New Roman" w:hAnsi="Times New Roman" w:cs="Times New Roman"/>
          <w:sz w:val="28"/>
          <w:szCs w:val="28"/>
        </w:rPr>
        <w:t xml:space="preserve"> а   переподготовка специалистов,   дает возможность  получить  новые  профессиональные  знания  и навыки. Таким образом,   выстраивается </w:t>
      </w:r>
      <w:r w:rsidR="003D29DC">
        <w:rPr>
          <w:rFonts w:ascii="Times New Roman" w:hAnsi="Times New Roman" w:cs="Times New Roman"/>
          <w:sz w:val="28"/>
          <w:szCs w:val="28"/>
        </w:rPr>
        <w:t xml:space="preserve"> </w:t>
      </w:r>
      <w:r>
        <w:rPr>
          <w:rFonts w:ascii="Times New Roman" w:hAnsi="Times New Roman" w:cs="Times New Roman"/>
          <w:sz w:val="28"/>
          <w:szCs w:val="28"/>
        </w:rPr>
        <w:t>четко</w:t>
      </w:r>
      <w:r w:rsidR="00506BAF">
        <w:rPr>
          <w:rFonts w:ascii="Times New Roman" w:hAnsi="Times New Roman" w:cs="Times New Roman"/>
          <w:sz w:val="28"/>
          <w:szCs w:val="28"/>
        </w:rPr>
        <w:t xml:space="preserve"> </w:t>
      </w:r>
      <w:r>
        <w:rPr>
          <w:rFonts w:ascii="Times New Roman" w:hAnsi="Times New Roman" w:cs="Times New Roman"/>
          <w:sz w:val="28"/>
          <w:szCs w:val="28"/>
        </w:rPr>
        <w:t xml:space="preserve"> отлаженная система подготовки</w:t>
      </w:r>
      <w:r w:rsidR="002A3A61">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специалистов</w:t>
      </w:r>
      <w:r w:rsidR="002A3A61">
        <w:rPr>
          <w:rFonts w:ascii="Times New Roman" w:hAnsi="Times New Roman" w:cs="Times New Roman"/>
          <w:sz w:val="28"/>
          <w:szCs w:val="28"/>
        </w:rPr>
        <w:t xml:space="preserve"> </w:t>
      </w:r>
      <w:r>
        <w:rPr>
          <w:rFonts w:ascii="Times New Roman" w:hAnsi="Times New Roman" w:cs="Times New Roman"/>
          <w:sz w:val="28"/>
          <w:szCs w:val="28"/>
        </w:rPr>
        <w:t xml:space="preserve"> социально-культурной </w:t>
      </w:r>
      <w:r w:rsidR="002A3A61">
        <w:rPr>
          <w:rFonts w:ascii="Times New Roman" w:hAnsi="Times New Roman" w:cs="Times New Roman"/>
          <w:sz w:val="28"/>
          <w:szCs w:val="28"/>
        </w:rPr>
        <w:t xml:space="preserve"> </w:t>
      </w:r>
      <w:r>
        <w:rPr>
          <w:rFonts w:ascii="Times New Roman" w:hAnsi="Times New Roman" w:cs="Times New Roman"/>
          <w:sz w:val="28"/>
          <w:szCs w:val="28"/>
        </w:rPr>
        <w:t>сферы</w:t>
      </w:r>
      <w:r w:rsidR="002A3A61">
        <w:rPr>
          <w:rFonts w:ascii="Times New Roman" w:hAnsi="Times New Roman" w:cs="Times New Roman"/>
          <w:sz w:val="28"/>
          <w:szCs w:val="28"/>
        </w:rPr>
        <w:t xml:space="preserve">, </w:t>
      </w:r>
      <w:r>
        <w:rPr>
          <w:rFonts w:ascii="Times New Roman" w:hAnsi="Times New Roman" w:cs="Times New Roman"/>
          <w:sz w:val="28"/>
          <w:szCs w:val="28"/>
        </w:rPr>
        <w:t xml:space="preserve">  которые  составляют</w:t>
      </w:r>
      <w:r w:rsidR="002A3A61">
        <w:rPr>
          <w:rFonts w:ascii="Times New Roman" w:hAnsi="Times New Roman" w:cs="Times New Roman"/>
          <w:sz w:val="28"/>
          <w:szCs w:val="28"/>
        </w:rPr>
        <w:t xml:space="preserve"> </w:t>
      </w:r>
      <w:r w:rsidR="003D29DC">
        <w:rPr>
          <w:rFonts w:ascii="Times New Roman" w:hAnsi="Times New Roman" w:cs="Times New Roman"/>
          <w:sz w:val="28"/>
          <w:szCs w:val="28"/>
        </w:rPr>
        <w:t xml:space="preserve"> </w:t>
      </w:r>
      <w:r>
        <w:rPr>
          <w:rFonts w:ascii="Times New Roman" w:hAnsi="Times New Roman" w:cs="Times New Roman"/>
          <w:sz w:val="28"/>
          <w:szCs w:val="28"/>
        </w:rPr>
        <w:t xml:space="preserve"> команду </w:t>
      </w:r>
      <w:r w:rsidR="002A3A61">
        <w:rPr>
          <w:rFonts w:ascii="Times New Roman" w:hAnsi="Times New Roman" w:cs="Times New Roman"/>
          <w:sz w:val="28"/>
          <w:szCs w:val="28"/>
        </w:rPr>
        <w:t xml:space="preserve"> </w:t>
      </w:r>
      <w:r w:rsidR="00751B7E">
        <w:rPr>
          <w:rFonts w:ascii="Times New Roman" w:hAnsi="Times New Roman" w:cs="Times New Roman"/>
          <w:sz w:val="28"/>
          <w:szCs w:val="28"/>
        </w:rPr>
        <w:t xml:space="preserve">профессионалов, которые </w:t>
      </w:r>
      <w:r w:rsidR="002A3A61">
        <w:rPr>
          <w:rFonts w:ascii="Times New Roman" w:hAnsi="Times New Roman" w:cs="Times New Roman"/>
          <w:sz w:val="28"/>
          <w:szCs w:val="28"/>
        </w:rPr>
        <w:t xml:space="preserve"> </w:t>
      </w:r>
      <w:r>
        <w:rPr>
          <w:rFonts w:ascii="Times New Roman" w:hAnsi="Times New Roman" w:cs="Times New Roman"/>
          <w:sz w:val="28"/>
          <w:szCs w:val="28"/>
        </w:rPr>
        <w:t xml:space="preserve"> могут</w:t>
      </w:r>
      <w:r w:rsidR="00751B7E">
        <w:rPr>
          <w:rFonts w:ascii="Times New Roman" w:hAnsi="Times New Roman" w:cs="Times New Roman"/>
          <w:sz w:val="28"/>
          <w:szCs w:val="28"/>
        </w:rPr>
        <w:t xml:space="preserve"> </w:t>
      </w:r>
      <w:r>
        <w:rPr>
          <w:rFonts w:ascii="Times New Roman" w:hAnsi="Times New Roman" w:cs="Times New Roman"/>
          <w:sz w:val="28"/>
          <w:szCs w:val="28"/>
        </w:rPr>
        <w:t xml:space="preserve"> быть  востребован</w:t>
      </w:r>
      <w:r w:rsidR="00751B7E">
        <w:rPr>
          <w:rFonts w:ascii="Times New Roman" w:hAnsi="Times New Roman" w:cs="Times New Roman"/>
          <w:sz w:val="28"/>
          <w:szCs w:val="28"/>
        </w:rPr>
        <w:t>н</w:t>
      </w:r>
      <w:r>
        <w:rPr>
          <w:rFonts w:ascii="Times New Roman" w:hAnsi="Times New Roman" w:cs="Times New Roman"/>
          <w:sz w:val="28"/>
          <w:szCs w:val="28"/>
        </w:rPr>
        <w:t>ы</w:t>
      </w:r>
      <w:r w:rsidR="00751B7E">
        <w:rPr>
          <w:rFonts w:ascii="Times New Roman" w:hAnsi="Times New Roman" w:cs="Times New Roman"/>
          <w:sz w:val="28"/>
          <w:szCs w:val="28"/>
        </w:rPr>
        <w:t xml:space="preserve">ми </w:t>
      </w:r>
      <w:r>
        <w:rPr>
          <w:rFonts w:ascii="Times New Roman" w:hAnsi="Times New Roman" w:cs="Times New Roman"/>
          <w:sz w:val="28"/>
          <w:szCs w:val="28"/>
        </w:rPr>
        <w:t xml:space="preserve"> и </w:t>
      </w:r>
      <w:r w:rsidR="00751B7E">
        <w:rPr>
          <w:rFonts w:ascii="Times New Roman" w:hAnsi="Times New Roman" w:cs="Times New Roman"/>
          <w:sz w:val="28"/>
          <w:szCs w:val="28"/>
        </w:rPr>
        <w:t xml:space="preserve"> </w:t>
      </w:r>
      <w:r>
        <w:rPr>
          <w:rFonts w:ascii="Times New Roman" w:hAnsi="Times New Roman" w:cs="Times New Roman"/>
          <w:sz w:val="28"/>
          <w:szCs w:val="28"/>
        </w:rPr>
        <w:t>конкурентоспособными</w:t>
      </w:r>
      <w:r w:rsidR="002A3A61">
        <w:rPr>
          <w:rFonts w:ascii="Times New Roman" w:hAnsi="Times New Roman" w:cs="Times New Roman"/>
          <w:sz w:val="28"/>
          <w:szCs w:val="28"/>
        </w:rPr>
        <w:t xml:space="preserve"> </w:t>
      </w:r>
      <w:r>
        <w:rPr>
          <w:rFonts w:ascii="Times New Roman" w:hAnsi="Times New Roman" w:cs="Times New Roman"/>
          <w:sz w:val="28"/>
          <w:szCs w:val="28"/>
        </w:rPr>
        <w:t xml:space="preserve"> в</w:t>
      </w:r>
      <w:r w:rsidR="002A3A61">
        <w:rPr>
          <w:rFonts w:ascii="Times New Roman" w:hAnsi="Times New Roman" w:cs="Times New Roman"/>
          <w:sz w:val="28"/>
          <w:szCs w:val="28"/>
        </w:rPr>
        <w:t xml:space="preserve"> </w:t>
      </w:r>
      <w:r>
        <w:rPr>
          <w:rFonts w:ascii="Times New Roman" w:hAnsi="Times New Roman" w:cs="Times New Roman"/>
          <w:sz w:val="28"/>
          <w:szCs w:val="28"/>
        </w:rPr>
        <w:t xml:space="preserve"> современном обществе</w:t>
      </w:r>
      <w:r w:rsidR="002A3A61">
        <w:rPr>
          <w:rFonts w:ascii="Times New Roman" w:hAnsi="Times New Roman" w:cs="Times New Roman"/>
          <w:sz w:val="28"/>
          <w:szCs w:val="28"/>
        </w:rPr>
        <w:t>.</w:t>
      </w:r>
    </w:p>
    <w:p w:rsidR="00FF54C7" w:rsidRDefault="001F1254" w:rsidP="00C22D34">
      <w:pPr>
        <w:rPr>
          <w:rFonts w:ascii="Times New Roman" w:hAnsi="Times New Roman" w:cs="Times New Roman"/>
          <w:sz w:val="28"/>
          <w:szCs w:val="28"/>
        </w:rPr>
      </w:pPr>
      <w:r>
        <w:rPr>
          <w:rFonts w:ascii="Times New Roman" w:hAnsi="Times New Roman" w:cs="Times New Roman"/>
          <w:sz w:val="28"/>
          <w:szCs w:val="28"/>
        </w:rPr>
        <w:t xml:space="preserve">       </w:t>
      </w:r>
      <w:r w:rsidR="00FD4E55">
        <w:rPr>
          <w:rFonts w:ascii="Times New Roman" w:hAnsi="Times New Roman" w:cs="Times New Roman"/>
          <w:sz w:val="28"/>
          <w:szCs w:val="28"/>
        </w:rPr>
        <w:t xml:space="preserve">Основной </w:t>
      </w:r>
      <w:r w:rsidR="00490AF1">
        <w:rPr>
          <w:rFonts w:ascii="Times New Roman" w:hAnsi="Times New Roman" w:cs="Times New Roman"/>
          <w:sz w:val="28"/>
          <w:szCs w:val="28"/>
        </w:rPr>
        <w:t xml:space="preserve"> </w:t>
      </w:r>
      <w:r w:rsidR="00FD4E55">
        <w:rPr>
          <w:rFonts w:ascii="Times New Roman" w:hAnsi="Times New Roman" w:cs="Times New Roman"/>
          <w:sz w:val="28"/>
          <w:szCs w:val="28"/>
        </w:rPr>
        <w:t>целью с</w:t>
      </w:r>
      <w:r w:rsidR="002A3A61">
        <w:rPr>
          <w:rFonts w:ascii="Times New Roman" w:hAnsi="Times New Roman" w:cs="Times New Roman"/>
          <w:sz w:val="28"/>
          <w:szCs w:val="28"/>
        </w:rPr>
        <w:t>овреме</w:t>
      </w:r>
      <w:r w:rsidR="00FD4E55">
        <w:rPr>
          <w:rFonts w:ascii="Times New Roman" w:hAnsi="Times New Roman" w:cs="Times New Roman"/>
          <w:sz w:val="28"/>
          <w:szCs w:val="28"/>
        </w:rPr>
        <w:t xml:space="preserve">нной системы </w:t>
      </w:r>
      <w:r w:rsidR="002A3A61">
        <w:rPr>
          <w:rFonts w:ascii="Times New Roman" w:hAnsi="Times New Roman" w:cs="Times New Roman"/>
          <w:sz w:val="28"/>
          <w:szCs w:val="28"/>
        </w:rPr>
        <w:t xml:space="preserve"> повышения квалификации и переподготовки  специалистов сферы культуры, </w:t>
      </w:r>
      <w:r w:rsidR="00FD4E55">
        <w:rPr>
          <w:rFonts w:ascii="Times New Roman" w:hAnsi="Times New Roman" w:cs="Times New Roman"/>
          <w:sz w:val="28"/>
          <w:szCs w:val="28"/>
        </w:rPr>
        <w:t>является  регламентация процесса непреры</w:t>
      </w:r>
      <w:r>
        <w:rPr>
          <w:rFonts w:ascii="Times New Roman" w:hAnsi="Times New Roman" w:cs="Times New Roman"/>
          <w:sz w:val="28"/>
          <w:szCs w:val="28"/>
        </w:rPr>
        <w:t xml:space="preserve">вного обучения </w:t>
      </w:r>
      <w:r w:rsidR="00BA1071">
        <w:rPr>
          <w:rFonts w:ascii="Times New Roman" w:hAnsi="Times New Roman" w:cs="Times New Roman"/>
          <w:sz w:val="28"/>
          <w:szCs w:val="28"/>
        </w:rPr>
        <w:t xml:space="preserve"> сотрудников </w:t>
      </w:r>
      <w:r w:rsidR="00FD4E55">
        <w:rPr>
          <w:rFonts w:ascii="Times New Roman" w:hAnsi="Times New Roman" w:cs="Times New Roman"/>
          <w:sz w:val="28"/>
          <w:szCs w:val="28"/>
        </w:rPr>
        <w:t xml:space="preserve">  социально-культурной деятельности, о</w:t>
      </w:r>
      <w:r>
        <w:rPr>
          <w:rFonts w:ascii="Times New Roman" w:hAnsi="Times New Roman" w:cs="Times New Roman"/>
          <w:sz w:val="28"/>
          <w:szCs w:val="28"/>
        </w:rPr>
        <w:t xml:space="preserve">беспечение  учреждений культуры </w:t>
      </w:r>
      <w:r w:rsidR="00FD4E55">
        <w:rPr>
          <w:rFonts w:ascii="Times New Roman" w:hAnsi="Times New Roman" w:cs="Times New Roman"/>
          <w:sz w:val="28"/>
          <w:szCs w:val="28"/>
        </w:rPr>
        <w:t>высококвалиф</w:t>
      </w:r>
      <w:r w:rsidR="00BA1071">
        <w:rPr>
          <w:rFonts w:ascii="Times New Roman" w:hAnsi="Times New Roman" w:cs="Times New Roman"/>
          <w:sz w:val="28"/>
          <w:szCs w:val="28"/>
        </w:rPr>
        <w:t>ицированными  специалистами</w:t>
      </w:r>
      <w:proofErr w:type="gramStart"/>
      <w:r w:rsidR="00BA1071">
        <w:rPr>
          <w:rFonts w:ascii="Times New Roman" w:hAnsi="Times New Roman" w:cs="Times New Roman"/>
          <w:sz w:val="28"/>
          <w:szCs w:val="28"/>
        </w:rPr>
        <w:t xml:space="preserve"> </w:t>
      </w:r>
      <w:r w:rsidR="005C0029">
        <w:rPr>
          <w:rFonts w:ascii="Times New Roman" w:hAnsi="Times New Roman" w:cs="Times New Roman"/>
          <w:sz w:val="28"/>
          <w:szCs w:val="28"/>
        </w:rPr>
        <w:t>,</w:t>
      </w:r>
      <w:proofErr w:type="gramEnd"/>
      <w:r w:rsidR="005C0029">
        <w:rPr>
          <w:rFonts w:ascii="Times New Roman" w:hAnsi="Times New Roman" w:cs="Times New Roman"/>
          <w:sz w:val="28"/>
          <w:szCs w:val="28"/>
        </w:rPr>
        <w:t xml:space="preserve"> </w:t>
      </w:r>
      <w:r w:rsidR="000C297C">
        <w:rPr>
          <w:rFonts w:ascii="Times New Roman" w:hAnsi="Times New Roman" w:cs="Times New Roman"/>
          <w:sz w:val="28"/>
          <w:szCs w:val="28"/>
        </w:rPr>
        <w:t xml:space="preserve"> </w:t>
      </w:r>
      <w:r w:rsidR="005C0029">
        <w:rPr>
          <w:rFonts w:ascii="Times New Roman" w:hAnsi="Times New Roman" w:cs="Times New Roman"/>
          <w:sz w:val="28"/>
          <w:szCs w:val="28"/>
        </w:rPr>
        <w:t>развитие трудовых ресурсов  с учетом современных тенденций в обществе.</w:t>
      </w:r>
    </w:p>
    <w:p w:rsidR="00490AF1" w:rsidRDefault="005C0029" w:rsidP="00C22D34">
      <w:pPr>
        <w:rPr>
          <w:rFonts w:ascii="Times New Roman" w:hAnsi="Times New Roman" w:cs="Times New Roman"/>
          <w:sz w:val="28"/>
          <w:szCs w:val="28"/>
        </w:rPr>
      </w:pPr>
      <w:r>
        <w:rPr>
          <w:rFonts w:ascii="Times New Roman" w:hAnsi="Times New Roman" w:cs="Times New Roman"/>
          <w:sz w:val="28"/>
          <w:szCs w:val="28"/>
        </w:rPr>
        <w:t xml:space="preserve"> </w:t>
      </w:r>
      <w:r w:rsidR="001713C0">
        <w:rPr>
          <w:rFonts w:ascii="Times New Roman" w:hAnsi="Times New Roman" w:cs="Times New Roman"/>
          <w:sz w:val="28"/>
          <w:szCs w:val="28"/>
        </w:rPr>
        <w:t xml:space="preserve">      </w:t>
      </w:r>
      <w:r>
        <w:rPr>
          <w:rFonts w:ascii="Times New Roman" w:hAnsi="Times New Roman" w:cs="Times New Roman"/>
          <w:sz w:val="28"/>
          <w:szCs w:val="28"/>
        </w:rPr>
        <w:t xml:space="preserve">Принципами </w:t>
      </w:r>
      <w:r w:rsidR="00490AF1">
        <w:rPr>
          <w:rFonts w:ascii="Times New Roman" w:hAnsi="Times New Roman" w:cs="Times New Roman"/>
          <w:sz w:val="28"/>
          <w:szCs w:val="28"/>
        </w:rPr>
        <w:t xml:space="preserve"> повышения квалификации </w:t>
      </w:r>
      <w:r w:rsidR="00EA2E42">
        <w:rPr>
          <w:rFonts w:ascii="Times New Roman" w:hAnsi="Times New Roman" w:cs="Times New Roman"/>
          <w:sz w:val="28"/>
          <w:szCs w:val="28"/>
        </w:rPr>
        <w:t xml:space="preserve"> специалистов  сферы культуры   </w:t>
      </w:r>
      <w:r w:rsidR="00490AF1">
        <w:rPr>
          <w:rFonts w:ascii="Times New Roman" w:hAnsi="Times New Roman" w:cs="Times New Roman"/>
          <w:sz w:val="28"/>
          <w:szCs w:val="28"/>
        </w:rPr>
        <w:t>является: обяза</w:t>
      </w:r>
      <w:r>
        <w:rPr>
          <w:rFonts w:ascii="Times New Roman" w:hAnsi="Times New Roman" w:cs="Times New Roman"/>
          <w:sz w:val="28"/>
          <w:szCs w:val="28"/>
        </w:rPr>
        <w:t xml:space="preserve">тельность, </w:t>
      </w:r>
      <w:r w:rsidR="00E82F1C">
        <w:rPr>
          <w:rFonts w:ascii="Times New Roman" w:hAnsi="Times New Roman" w:cs="Times New Roman"/>
          <w:sz w:val="28"/>
          <w:szCs w:val="28"/>
        </w:rPr>
        <w:t xml:space="preserve"> регулярность</w:t>
      </w:r>
      <w:proofErr w:type="gramStart"/>
      <w:r w:rsidR="00E82F1C">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системность ,последовательность  и  нацеленность на конкретный результат</w:t>
      </w:r>
      <w:r w:rsidR="00E82F1C">
        <w:rPr>
          <w:rFonts w:ascii="Times New Roman" w:hAnsi="Times New Roman" w:cs="Times New Roman"/>
          <w:sz w:val="28"/>
          <w:szCs w:val="28"/>
        </w:rPr>
        <w:t xml:space="preserve"> </w:t>
      </w:r>
      <w:r w:rsidR="00490AF1">
        <w:rPr>
          <w:rFonts w:ascii="Times New Roman" w:hAnsi="Times New Roman" w:cs="Times New Roman"/>
          <w:sz w:val="28"/>
          <w:szCs w:val="28"/>
        </w:rPr>
        <w:t xml:space="preserve">( оптимизация трудовых процессов, повышение качества обслуживания населения, разработка  инновационных </w:t>
      </w:r>
      <w:r w:rsidR="000C297C">
        <w:rPr>
          <w:rFonts w:ascii="Times New Roman" w:hAnsi="Times New Roman" w:cs="Times New Roman"/>
          <w:sz w:val="28"/>
          <w:szCs w:val="28"/>
        </w:rPr>
        <w:t xml:space="preserve">, социально-значимых </w:t>
      </w:r>
      <w:r w:rsidR="00490AF1">
        <w:rPr>
          <w:rFonts w:ascii="Times New Roman" w:hAnsi="Times New Roman" w:cs="Times New Roman"/>
          <w:sz w:val="28"/>
          <w:szCs w:val="28"/>
        </w:rPr>
        <w:t>проектов, создание новы</w:t>
      </w:r>
      <w:r w:rsidR="000C297C">
        <w:rPr>
          <w:rFonts w:ascii="Times New Roman" w:hAnsi="Times New Roman" w:cs="Times New Roman"/>
          <w:sz w:val="28"/>
          <w:szCs w:val="28"/>
        </w:rPr>
        <w:t xml:space="preserve">х видов  культурных и образовательных услуг и </w:t>
      </w:r>
      <w:proofErr w:type="spellStart"/>
      <w:r w:rsidR="000C297C">
        <w:rPr>
          <w:rFonts w:ascii="Times New Roman" w:hAnsi="Times New Roman" w:cs="Times New Roman"/>
          <w:sz w:val="28"/>
          <w:szCs w:val="28"/>
        </w:rPr>
        <w:t>т.д</w:t>
      </w:r>
      <w:proofErr w:type="spellEnd"/>
      <w:r w:rsidR="00490AF1">
        <w:rPr>
          <w:rFonts w:ascii="Times New Roman" w:hAnsi="Times New Roman" w:cs="Times New Roman"/>
          <w:sz w:val="28"/>
          <w:szCs w:val="28"/>
        </w:rPr>
        <w:t xml:space="preserve"> )</w:t>
      </w:r>
    </w:p>
    <w:p w:rsidR="00B03C48" w:rsidRDefault="00820AFC" w:rsidP="00C22D34">
      <w:pPr>
        <w:rPr>
          <w:rFonts w:ascii="Times New Roman" w:hAnsi="Times New Roman" w:cs="Times New Roman"/>
          <w:sz w:val="28"/>
          <w:szCs w:val="28"/>
        </w:rPr>
      </w:pPr>
      <w:r>
        <w:rPr>
          <w:rFonts w:ascii="Times New Roman" w:hAnsi="Times New Roman" w:cs="Times New Roman"/>
          <w:sz w:val="28"/>
          <w:szCs w:val="28"/>
        </w:rPr>
        <w:t xml:space="preserve">        Д</w:t>
      </w:r>
      <w:r w:rsidR="00B03C48">
        <w:rPr>
          <w:rFonts w:ascii="Times New Roman" w:hAnsi="Times New Roman" w:cs="Times New Roman"/>
          <w:sz w:val="28"/>
          <w:szCs w:val="28"/>
        </w:rPr>
        <w:t xml:space="preserve">ля руководителя учреждений культуры </w:t>
      </w:r>
      <w:r>
        <w:rPr>
          <w:rFonts w:ascii="Times New Roman" w:hAnsi="Times New Roman" w:cs="Times New Roman"/>
          <w:sz w:val="28"/>
          <w:szCs w:val="28"/>
        </w:rPr>
        <w:t xml:space="preserve"> в </w:t>
      </w:r>
      <w:r w:rsidR="00B611F8">
        <w:rPr>
          <w:rFonts w:ascii="Times New Roman" w:hAnsi="Times New Roman" w:cs="Times New Roman"/>
          <w:sz w:val="28"/>
          <w:szCs w:val="28"/>
        </w:rPr>
        <w:t xml:space="preserve"> </w:t>
      </w:r>
      <w:r>
        <w:rPr>
          <w:rFonts w:ascii="Times New Roman" w:hAnsi="Times New Roman" w:cs="Times New Roman"/>
          <w:sz w:val="28"/>
          <w:szCs w:val="28"/>
        </w:rPr>
        <w:t>вопросе   организации</w:t>
      </w:r>
      <w:r w:rsidR="00B03C48">
        <w:rPr>
          <w:rFonts w:ascii="Times New Roman" w:hAnsi="Times New Roman" w:cs="Times New Roman"/>
          <w:sz w:val="28"/>
          <w:szCs w:val="28"/>
        </w:rPr>
        <w:t xml:space="preserve"> подгот</w:t>
      </w:r>
      <w:r>
        <w:rPr>
          <w:rFonts w:ascii="Times New Roman" w:hAnsi="Times New Roman" w:cs="Times New Roman"/>
          <w:sz w:val="28"/>
          <w:szCs w:val="28"/>
        </w:rPr>
        <w:t xml:space="preserve">овки  своего персонала   </w:t>
      </w:r>
      <w:r w:rsidR="00B03C48">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B03C48">
        <w:rPr>
          <w:rFonts w:ascii="Times New Roman" w:hAnsi="Times New Roman" w:cs="Times New Roman"/>
          <w:sz w:val="28"/>
          <w:szCs w:val="28"/>
        </w:rPr>
        <w:t xml:space="preserve"> прохождения курсов повышени</w:t>
      </w:r>
      <w:r>
        <w:rPr>
          <w:rFonts w:ascii="Times New Roman" w:hAnsi="Times New Roman" w:cs="Times New Roman"/>
          <w:sz w:val="28"/>
          <w:szCs w:val="28"/>
        </w:rPr>
        <w:t>я квалификации</w:t>
      </w:r>
      <w:r w:rsidR="000C297C">
        <w:rPr>
          <w:rFonts w:ascii="Times New Roman" w:hAnsi="Times New Roman" w:cs="Times New Roman"/>
          <w:sz w:val="28"/>
          <w:szCs w:val="28"/>
        </w:rPr>
        <w:t xml:space="preserve"> </w:t>
      </w:r>
      <w:r>
        <w:rPr>
          <w:rFonts w:ascii="Times New Roman" w:hAnsi="Times New Roman" w:cs="Times New Roman"/>
          <w:sz w:val="28"/>
          <w:szCs w:val="28"/>
        </w:rPr>
        <w:t xml:space="preserve"> и переподготовки,  необходимо учитывать следующие  рекомендации:</w:t>
      </w:r>
    </w:p>
    <w:p w:rsidR="002A3A61" w:rsidRPr="00B03C48" w:rsidRDefault="00B03C48" w:rsidP="00C22D34">
      <w:pPr>
        <w:rPr>
          <w:rFonts w:ascii="Times New Roman" w:hAnsi="Times New Roman" w:cs="Times New Roman"/>
          <w:sz w:val="28"/>
          <w:szCs w:val="28"/>
        </w:rPr>
      </w:pPr>
      <w:r w:rsidRPr="00B03C48">
        <w:rPr>
          <w:rFonts w:ascii="Times New Roman" w:hAnsi="Times New Roman" w:cs="Times New Roman"/>
          <w:sz w:val="28"/>
          <w:szCs w:val="28"/>
        </w:rPr>
        <w:t>1.</w:t>
      </w:r>
      <w:r w:rsidR="002A3A61" w:rsidRPr="00B03C48">
        <w:rPr>
          <w:rFonts w:ascii="Times New Roman" w:hAnsi="Times New Roman" w:cs="Times New Roman"/>
          <w:sz w:val="28"/>
          <w:szCs w:val="28"/>
        </w:rPr>
        <w:t xml:space="preserve">- полный  охват всех специалистов </w:t>
      </w:r>
      <w:proofErr w:type="gramStart"/>
      <w:r w:rsidR="002A3A61" w:rsidRPr="00B03C48">
        <w:rPr>
          <w:rFonts w:ascii="Times New Roman" w:hAnsi="Times New Roman" w:cs="Times New Roman"/>
          <w:sz w:val="28"/>
          <w:szCs w:val="28"/>
        </w:rPr>
        <w:t xml:space="preserve">( </w:t>
      </w:r>
      <w:proofErr w:type="gramEnd"/>
      <w:r w:rsidR="002A3A61" w:rsidRPr="00B03C48">
        <w:rPr>
          <w:rFonts w:ascii="Times New Roman" w:hAnsi="Times New Roman" w:cs="Times New Roman"/>
          <w:sz w:val="28"/>
          <w:szCs w:val="28"/>
        </w:rPr>
        <w:t>каждый сотрудник  учреждения культуры должен повышать свою профессиональную квалификацию не реже одного раза  в пять лет)</w:t>
      </w:r>
    </w:p>
    <w:p w:rsidR="002A3A61" w:rsidRPr="00B03C48" w:rsidRDefault="00B03C48" w:rsidP="00C22D34">
      <w:pPr>
        <w:rPr>
          <w:rFonts w:ascii="Times New Roman" w:hAnsi="Times New Roman" w:cs="Times New Roman"/>
          <w:sz w:val="28"/>
          <w:szCs w:val="28"/>
        </w:rPr>
      </w:pPr>
      <w:r w:rsidRPr="00B03C48">
        <w:rPr>
          <w:rFonts w:ascii="Times New Roman" w:hAnsi="Times New Roman" w:cs="Times New Roman"/>
          <w:sz w:val="28"/>
          <w:szCs w:val="28"/>
        </w:rPr>
        <w:t>2.</w:t>
      </w:r>
      <w:r w:rsidR="002A3A61" w:rsidRPr="00B03C48">
        <w:rPr>
          <w:rFonts w:ascii="Times New Roman" w:hAnsi="Times New Roman" w:cs="Times New Roman"/>
          <w:sz w:val="28"/>
          <w:szCs w:val="28"/>
        </w:rPr>
        <w:t xml:space="preserve">- непрерывность процесса </w:t>
      </w:r>
      <w:proofErr w:type="gramStart"/>
      <w:r w:rsidR="002A3A61" w:rsidRPr="00B03C48">
        <w:rPr>
          <w:rFonts w:ascii="Times New Roman" w:hAnsi="Times New Roman" w:cs="Times New Roman"/>
          <w:sz w:val="28"/>
          <w:szCs w:val="28"/>
        </w:rPr>
        <w:t xml:space="preserve">( </w:t>
      </w:r>
      <w:proofErr w:type="gramEnd"/>
      <w:r w:rsidR="002A3A61" w:rsidRPr="00B03C48">
        <w:rPr>
          <w:rFonts w:ascii="Times New Roman" w:hAnsi="Times New Roman" w:cs="Times New Roman"/>
          <w:sz w:val="28"/>
          <w:szCs w:val="28"/>
        </w:rPr>
        <w:t>повышение квалификации должно проходить на постоянной основе</w:t>
      </w:r>
      <w:r w:rsidR="006C45B4">
        <w:rPr>
          <w:rFonts w:ascii="Times New Roman" w:hAnsi="Times New Roman" w:cs="Times New Roman"/>
          <w:sz w:val="28"/>
          <w:szCs w:val="28"/>
        </w:rPr>
        <w:t xml:space="preserve"> </w:t>
      </w:r>
      <w:r w:rsidR="00820AFC">
        <w:rPr>
          <w:rFonts w:ascii="Times New Roman" w:hAnsi="Times New Roman" w:cs="Times New Roman"/>
          <w:sz w:val="28"/>
          <w:szCs w:val="28"/>
        </w:rPr>
        <w:t xml:space="preserve"> по графику</w:t>
      </w:r>
      <w:r w:rsidR="002A3A61" w:rsidRPr="00B03C48">
        <w:rPr>
          <w:rFonts w:ascii="Times New Roman" w:hAnsi="Times New Roman" w:cs="Times New Roman"/>
          <w:sz w:val="28"/>
          <w:szCs w:val="28"/>
        </w:rPr>
        <w:t>)</w:t>
      </w:r>
    </w:p>
    <w:p w:rsidR="002A3A61" w:rsidRPr="00B03C48" w:rsidRDefault="00B03C48" w:rsidP="00C22D34">
      <w:pPr>
        <w:rPr>
          <w:rFonts w:ascii="Times New Roman" w:hAnsi="Times New Roman" w:cs="Times New Roman"/>
          <w:sz w:val="28"/>
          <w:szCs w:val="28"/>
        </w:rPr>
      </w:pPr>
      <w:r w:rsidRPr="00B03C48">
        <w:rPr>
          <w:rFonts w:ascii="Times New Roman" w:hAnsi="Times New Roman" w:cs="Times New Roman"/>
          <w:sz w:val="28"/>
          <w:szCs w:val="28"/>
        </w:rPr>
        <w:t>3.</w:t>
      </w:r>
      <w:r w:rsidR="002A3A61" w:rsidRPr="00B03C48">
        <w:rPr>
          <w:rFonts w:ascii="Times New Roman" w:hAnsi="Times New Roman" w:cs="Times New Roman"/>
          <w:sz w:val="28"/>
          <w:szCs w:val="28"/>
        </w:rPr>
        <w:t xml:space="preserve">- системность  и последовательность мер по повышению квалификации специалистов </w:t>
      </w:r>
      <w:proofErr w:type="gramStart"/>
      <w:r w:rsidR="002A3A61" w:rsidRPr="00B03C48">
        <w:rPr>
          <w:rFonts w:ascii="Times New Roman" w:hAnsi="Times New Roman" w:cs="Times New Roman"/>
          <w:sz w:val="28"/>
          <w:szCs w:val="28"/>
        </w:rPr>
        <w:t xml:space="preserve">( </w:t>
      </w:r>
      <w:proofErr w:type="gramEnd"/>
      <w:r w:rsidR="002A3A61" w:rsidRPr="00B03C48">
        <w:rPr>
          <w:rFonts w:ascii="Times New Roman" w:hAnsi="Times New Roman" w:cs="Times New Roman"/>
          <w:sz w:val="28"/>
          <w:szCs w:val="28"/>
        </w:rPr>
        <w:t>в каждом учреждении должен быть разработан перспективный план повышения квалификации специалистов)</w:t>
      </w:r>
    </w:p>
    <w:p w:rsidR="002A3A61" w:rsidRPr="00B03C48" w:rsidRDefault="00B03C48" w:rsidP="00C22D34">
      <w:pPr>
        <w:rPr>
          <w:rFonts w:ascii="Times New Roman" w:hAnsi="Times New Roman" w:cs="Times New Roman"/>
          <w:sz w:val="28"/>
          <w:szCs w:val="28"/>
        </w:rPr>
      </w:pPr>
      <w:r w:rsidRPr="00B03C48">
        <w:rPr>
          <w:rFonts w:ascii="Times New Roman" w:hAnsi="Times New Roman" w:cs="Times New Roman"/>
          <w:sz w:val="28"/>
          <w:szCs w:val="28"/>
        </w:rPr>
        <w:t>4.</w:t>
      </w:r>
      <w:r w:rsidR="00C213E9" w:rsidRPr="00B03C48">
        <w:rPr>
          <w:rFonts w:ascii="Times New Roman" w:hAnsi="Times New Roman" w:cs="Times New Roman"/>
          <w:sz w:val="28"/>
          <w:szCs w:val="28"/>
        </w:rPr>
        <w:t>- дифференцированный подход</w:t>
      </w:r>
      <w:r w:rsidR="000C297C">
        <w:rPr>
          <w:rFonts w:ascii="Times New Roman" w:hAnsi="Times New Roman" w:cs="Times New Roman"/>
          <w:sz w:val="28"/>
          <w:szCs w:val="28"/>
        </w:rPr>
        <w:t xml:space="preserve"> </w:t>
      </w:r>
      <w:r w:rsidR="00C213E9" w:rsidRPr="00B03C48">
        <w:rPr>
          <w:rFonts w:ascii="Times New Roman" w:hAnsi="Times New Roman" w:cs="Times New Roman"/>
          <w:sz w:val="28"/>
          <w:szCs w:val="28"/>
        </w:rPr>
        <w:t xml:space="preserve"> к разным специалистам </w:t>
      </w:r>
      <w:proofErr w:type="gramStart"/>
      <w:r w:rsidR="00C213E9" w:rsidRPr="00B03C48">
        <w:rPr>
          <w:rFonts w:ascii="Times New Roman" w:hAnsi="Times New Roman" w:cs="Times New Roman"/>
          <w:sz w:val="28"/>
          <w:szCs w:val="28"/>
        </w:rPr>
        <w:t xml:space="preserve">( </w:t>
      </w:r>
      <w:proofErr w:type="gramEnd"/>
      <w:r w:rsidR="00C213E9" w:rsidRPr="00B03C48">
        <w:rPr>
          <w:rFonts w:ascii="Times New Roman" w:hAnsi="Times New Roman" w:cs="Times New Roman"/>
          <w:sz w:val="28"/>
          <w:szCs w:val="28"/>
        </w:rPr>
        <w:t>в зависимости от образования, стажа работы, занимаемой должности)</w:t>
      </w:r>
    </w:p>
    <w:p w:rsidR="00335BAA" w:rsidRDefault="00820AFC" w:rsidP="00C22D3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13E9">
        <w:rPr>
          <w:rFonts w:ascii="Times New Roman" w:hAnsi="Times New Roman" w:cs="Times New Roman"/>
          <w:sz w:val="28"/>
          <w:szCs w:val="28"/>
        </w:rPr>
        <w:t>При</w:t>
      </w:r>
      <w:r w:rsidR="00B611F8">
        <w:rPr>
          <w:rFonts w:ascii="Times New Roman" w:hAnsi="Times New Roman" w:cs="Times New Roman"/>
          <w:sz w:val="28"/>
          <w:szCs w:val="28"/>
        </w:rPr>
        <w:t xml:space="preserve"> </w:t>
      </w:r>
      <w:r w:rsidR="00C213E9">
        <w:rPr>
          <w:rFonts w:ascii="Times New Roman" w:hAnsi="Times New Roman" w:cs="Times New Roman"/>
          <w:sz w:val="28"/>
          <w:szCs w:val="28"/>
        </w:rPr>
        <w:t xml:space="preserve"> выборе  форм</w:t>
      </w:r>
      <w:r w:rsidR="00335BAA">
        <w:rPr>
          <w:rFonts w:ascii="Times New Roman" w:hAnsi="Times New Roman" w:cs="Times New Roman"/>
          <w:sz w:val="28"/>
          <w:szCs w:val="28"/>
        </w:rPr>
        <w:t xml:space="preserve"> </w:t>
      </w:r>
      <w:r w:rsidR="00C213E9">
        <w:rPr>
          <w:rFonts w:ascii="Times New Roman" w:hAnsi="Times New Roman" w:cs="Times New Roman"/>
          <w:sz w:val="28"/>
          <w:szCs w:val="28"/>
        </w:rPr>
        <w:t xml:space="preserve"> повышения квалификации</w:t>
      </w:r>
      <w:r w:rsidR="00335BAA">
        <w:rPr>
          <w:rFonts w:ascii="Times New Roman" w:hAnsi="Times New Roman" w:cs="Times New Roman"/>
          <w:sz w:val="28"/>
          <w:szCs w:val="28"/>
        </w:rPr>
        <w:t xml:space="preserve">, </w:t>
      </w:r>
      <w:r w:rsidR="00C213E9">
        <w:rPr>
          <w:rFonts w:ascii="Times New Roman" w:hAnsi="Times New Roman" w:cs="Times New Roman"/>
          <w:sz w:val="28"/>
          <w:szCs w:val="28"/>
        </w:rPr>
        <w:t xml:space="preserve"> необходимо учитывать уровень первоначальной подготовки специалиста </w:t>
      </w:r>
      <w:proofErr w:type="gramStart"/>
      <w:r w:rsidR="00C213E9">
        <w:rPr>
          <w:rFonts w:ascii="Times New Roman" w:hAnsi="Times New Roman" w:cs="Times New Roman"/>
          <w:sz w:val="28"/>
          <w:szCs w:val="28"/>
        </w:rPr>
        <w:t xml:space="preserve">( </w:t>
      </w:r>
      <w:proofErr w:type="gramEnd"/>
      <w:r w:rsidR="00C213E9">
        <w:rPr>
          <w:rFonts w:ascii="Times New Roman" w:hAnsi="Times New Roman" w:cs="Times New Roman"/>
          <w:sz w:val="28"/>
          <w:szCs w:val="28"/>
        </w:rPr>
        <w:t>наличие или отсутствия профильного образования.</w:t>
      </w:r>
      <w:r w:rsidR="00335BAA">
        <w:rPr>
          <w:rFonts w:ascii="Times New Roman" w:hAnsi="Times New Roman" w:cs="Times New Roman"/>
          <w:sz w:val="28"/>
          <w:szCs w:val="28"/>
        </w:rPr>
        <w:t>)</w:t>
      </w:r>
    </w:p>
    <w:p w:rsidR="00C213E9" w:rsidRDefault="001C567E" w:rsidP="00C22D34">
      <w:pPr>
        <w:rPr>
          <w:rFonts w:ascii="Times New Roman" w:hAnsi="Times New Roman" w:cs="Times New Roman"/>
          <w:sz w:val="28"/>
          <w:szCs w:val="28"/>
        </w:rPr>
      </w:pPr>
      <w:r>
        <w:rPr>
          <w:rFonts w:ascii="Times New Roman" w:hAnsi="Times New Roman" w:cs="Times New Roman"/>
          <w:sz w:val="28"/>
          <w:szCs w:val="28"/>
        </w:rPr>
        <w:t xml:space="preserve"> </w:t>
      </w:r>
      <w:r w:rsidR="00C213E9">
        <w:rPr>
          <w:rFonts w:ascii="Times New Roman" w:hAnsi="Times New Roman" w:cs="Times New Roman"/>
          <w:sz w:val="28"/>
          <w:szCs w:val="28"/>
        </w:rPr>
        <w:t xml:space="preserve"> Исходя из </w:t>
      </w:r>
      <w:r w:rsidR="00B03C48">
        <w:rPr>
          <w:rFonts w:ascii="Times New Roman" w:hAnsi="Times New Roman" w:cs="Times New Roman"/>
          <w:sz w:val="28"/>
          <w:szCs w:val="28"/>
        </w:rPr>
        <w:t xml:space="preserve"> </w:t>
      </w:r>
      <w:r w:rsidR="00C213E9">
        <w:rPr>
          <w:rFonts w:ascii="Times New Roman" w:hAnsi="Times New Roman" w:cs="Times New Roman"/>
          <w:sz w:val="28"/>
          <w:szCs w:val="28"/>
        </w:rPr>
        <w:t>этого</w:t>
      </w:r>
      <w:r w:rsidR="00820AFC">
        <w:rPr>
          <w:rFonts w:ascii="Times New Roman" w:hAnsi="Times New Roman" w:cs="Times New Roman"/>
          <w:sz w:val="28"/>
          <w:szCs w:val="28"/>
        </w:rPr>
        <w:t xml:space="preserve">, </w:t>
      </w:r>
      <w:r w:rsidR="00C213E9">
        <w:rPr>
          <w:rFonts w:ascii="Times New Roman" w:hAnsi="Times New Roman" w:cs="Times New Roman"/>
          <w:sz w:val="28"/>
          <w:szCs w:val="28"/>
        </w:rPr>
        <w:t xml:space="preserve"> всех  специалистов  можно разделить на пять категорий.</w:t>
      </w:r>
    </w:p>
    <w:p w:rsidR="00C213E9" w:rsidRPr="00C213E9" w:rsidRDefault="00C213E9" w:rsidP="00C22D34">
      <w:pPr>
        <w:pStyle w:val="a3"/>
        <w:numPr>
          <w:ilvl w:val="0"/>
          <w:numId w:val="1"/>
        </w:numPr>
        <w:rPr>
          <w:rFonts w:ascii="Times New Roman" w:hAnsi="Times New Roman" w:cs="Times New Roman"/>
          <w:sz w:val="28"/>
          <w:szCs w:val="28"/>
        </w:rPr>
      </w:pPr>
      <w:r w:rsidRPr="00C213E9">
        <w:rPr>
          <w:rFonts w:ascii="Times New Roman" w:hAnsi="Times New Roman" w:cs="Times New Roman"/>
          <w:sz w:val="28"/>
          <w:szCs w:val="28"/>
        </w:rPr>
        <w:t xml:space="preserve">выпускники общеобразовательных школ </w:t>
      </w:r>
      <w:proofErr w:type="gramStart"/>
      <w:r w:rsidRPr="00C213E9">
        <w:rPr>
          <w:rFonts w:ascii="Times New Roman" w:hAnsi="Times New Roman" w:cs="Times New Roman"/>
          <w:sz w:val="28"/>
          <w:szCs w:val="28"/>
        </w:rPr>
        <w:t xml:space="preserve">( </w:t>
      </w:r>
      <w:proofErr w:type="gramEnd"/>
      <w:r w:rsidRPr="00C213E9">
        <w:rPr>
          <w:rFonts w:ascii="Times New Roman" w:hAnsi="Times New Roman" w:cs="Times New Roman"/>
          <w:sz w:val="28"/>
          <w:szCs w:val="28"/>
        </w:rPr>
        <w:t>данная группа</w:t>
      </w:r>
      <w:r w:rsidR="00335BAA">
        <w:rPr>
          <w:rFonts w:ascii="Times New Roman" w:hAnsi="Times New Roman" w:cs="Times New Roman"/>
          <w:sz w:val="28"/>
          <w:szCs w:val="28"/>
        </w:rPr>
        <w:t xml:space="preserve"> </w:t>
      </w:r>
      <w:r w:rsidRPr="00C213E9">
        <w:rPr>
          <w:rFonts w:ascii="Times New Roman" w:hAnsi="Times New Roman" w:cs="Times New Roman"/>
          <w:sz w:val="28"/>
          <w:szCs w:val="28"/>
        </w:rPr>
        <w:t xml:space="preserve"> в</w:t>
      </w:r>
      <w:r w:rsidR="00335BAA">
        <w:rPr>
          <w:rFonts w:ascii="Times New Roman" w:hAnsi="Times New Roman" w:cs="Times New Roman"/>
          <w:sz w:val="28"/>
          <w:szCs w:val="28"/>
        </w:rPr>
        <w:t xml:space="preserve"> </w:t>
      </w:r>
      <w:r w:rsidRPr="00C213E9">
        <w:rPr>
          <w:rFonts w:ascii="Times New Roman" w:hAnsi="Times New Roman" w:cs="Times New Roman"/>
          <w:sz w:val="28"/>
          <w:szCs w:val="28"/>
        </w:rPr>
        <w:t xml:space="preserve"> силу отсутствия опыта</w:t>
      </w:r>
      <w:r w:rsidR="00335BAA">
        <w:rPr>
          <w:rFonts w:ascii="Times New Roman" w:hAnsi="Times New Roman" w:cs="Times New Roman"/>
          <w:sz w:val="28"/>
          <w:szCs w:val="28"/>
        </w:rPr>
        <w:t xml:space="preserve"> </w:t>
      </w:r>
      <w:r w:rsidRPr="00C213E9">
        <w:rPr>
          <w:rFonts w:ascii="Times New Roman" w:hAnsi="Times New Roman" w:cs="Times New Roman"/>
          <w:sz w:val="28"/>
          <w:szCs w:val="28"/>
        </w:rPr>
        <w:t xml:space="preserve"> р</w:t>
      </w:r>
      <w:r w:rsidR="00335BAA">
        <w:rPr>
          <w:rFonts w:ascii="Times New Roman" w:hAnsi="Times New Roman" w:cs="Times New Roman"/>
          <w:sz w:val="28"/>
          <w:szCs w:val="28"/>
        </w:rPr>
        <w:t xml:space="preserve">аботы и профильного образования  </w:t>
      </w:r>
      <w:r w:rsidRPr="00C213E9">
        <w:rPr>
          <w:rFonts w:ascii="Times New Roman" w:hAnsi="Times New Roman" w:cs="Times New Roman"/>
          <w:sz w:val="28"/>
          <w:szCs w:val="28"/>
        </w:rPr>
        <w:t xml:space="preserve">требует особого внимания </w:t>
      </w:r>
      <w:r w:rsidR="00335BAA">
        <w:rPr>
          <w:rFonts w:ascii="Times New Roman" w:hAnsi="Times New Roman" w:cs="Times New Roman"/>
          <w:sz w:val="28"/>
          <w:szCs w:val="28"/>
        </w:rPr>
        <w:t xml:space="preserve"> </w:t>
      </w:r>
      <w:r w:rsidRPr="00C213E9">
        <w:rPr>
          <w:rFonts w:ascii="Times New Roman" w:hAnsi="Times New Roman" w:cs="Times New Roman"/>
          <w:sz w:val="28"/>
          <w:szCs w:val="28"/>
        </w:rPr>
        <w:t>и нуждается в профориентации)</w:t>
      </w:r>
    </w:p>
    <w:p w:rsidR="00C213E9" w:rsidRDefault="00C213E9" w:rsidP="00C22D3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выпускники </w:t>
      </w:r>
      <w:r w:rsidR="00B62474">
        <w:rPr>
          <w:rFonts w:ascii="Times New Roman" w:hAnsi="Times New Roman" w:cs="Times New Roman"/>
          <w:sz w:val="28"/>
          <w:szCs w:val="28"/>
        </w:rPr>
        <w:t xml:space="preserve"> </w:t>
      </w:r>
      <w:r>
        <w:rPr>
          <w:rFonts w:ascii="Times New Roman" w:hAnsi="Times New Roman" w:cs="Times New Roman"/>
          <w:sz w:val="28"/>
          <w:szCs w:val="28"/>
        </w:rPr>
        <w:t xml:space="preserve">средне-специальных учебных заведений  непрофильного направления </w:t>
      </w:r>
      <w:r w:rsidR="00B62474">
        <w:rPr>
          <w:rFonts w:ascii="Times New Roman" w:hAnsi="Times New Roman" w:cs="Times New Roman"/>
          <w:sz w:val="28"/>
          <w:szCs w:val="28"/>
        </w:rPr>
        <w:t xml:space="preserve"> </w:t>
      </w:r>
      <w:proofErr w:type="gramStart"/>
      <w:r w:rsidR="009C2886">
        <w:rPr>
          <w:rFonts w:ascii="Times New Roman" w:hAnsi="Times New Roman" w:cs="Times New Roman"/>
          <w:sz w:val="28"/>
          <w:szCs w:val="28"/>
        </w:rPr>
        <w:t xml:space="preserve">( </w:t>
      </w:r>
      <w:proofErr w:type="gramEnd"/>
      <w:r w:rsidR="009C2886">
        <w:rPr>
          <w:rFonts w:ascii="Times New Roman" w:hAnsi="Times New Roman" w:cs="Times New Roman"/>
          <w:sz w:val="28"/>
          <w:szCs w:val="28"/>
        </w:rPr>
        <w:t xml:space="preserve">данной </w:t>
      </w:r>
      <w:r w:rsidR="006C45B4">
        <w:rPr>
          <w:rFonts w:ascii="Times New Roman" w:hAnsi="Times New Roman" w:cs="Times New Roman"/>
          <w:sz w:val="28"/>
          <w:szCs w:val="28"/>
        </w:rPr>
        <w:t xml:space="preserve"> </w:t>
      </w:r>
      <w:r w:rsidR="009C2886">
        <w:rPr>
          <w:rFonts w:ascii="Times New Roman" w:hAnsi="Times New Roman" w:cs="Times New Roman"/>
          <w:sz w:val="28"/>
          <w:szCs w:val="28"/>
        </w:rPr>
        <w:t xml:space="preserve">группе </w:t>
      </w:r>
      <w:r w:rsidR="00B62474">
        <w:rPr>
          <w:rFonts w:ascii="Times New Roman" w:hAnsi="Times New Roman" w:cs="Times New Roman"/>
          <w:sz w:val="28"/>
          <w:szCs w:val="28"/>
        </w:rPr>
        <w:t xml:space="preserve"> </w:t>
      </w:r>
      <w:r w:rsidR="009C2886">
        <w:rPr>
          <w:rFonts w:ascii="Times New Roman" w:hAnsi="Times New Roman" w:cs="Times New Roman"/>
          <w:sz w:val="28"/>
          <w:szCs w:val="28"/>
        </w:rPr>
        <w:t>необходимо п</w:t>
      </w:r>
      <w:r w:rsidR="00904A13">
        <w:rPr>
          <w:rFonts w:ascii="Times New Roman" w:hAnsi="Times New Roman" w:cs="Times New Roman"/>
          <w:sz w:val="28"/>
          <w:szCs w:val="28"/>
        </w:rPr>
        <w:t xml:space="preserve">олучить и </w:t>
      </w:r>
      <w:r w:rsidR="00B62474">
        <w:rPr>
          <w:rFonts w:ascii="Times New Roman" w:hAnsi="Times New Roman" w:cs="Times New Roman"/>
          <w:sz w:val="28"/>
          <w:szCs w:val="28"/>
        </w:rPr>
        <w:t xml:space="preserve"> </w:t>
      </w:r>
      <w:r w:rsidR="00904A13">
        <w:rPr>
          <w:rFonts w:ascii="Times New Roman" w:hAnsi="Times New Roman" w:cs="Times New Roman"/>
          <w:sz w:val="28"/>
          <w:szCs w:val="28"/>
        </w:rPr>
        <w:t xml:space="preserve">освоить </w:t>
      </w:r>
      <w:r w:rsidR="009C2886">
        <w:rPr>
          <w:rFonts w:ascii="Times New Roman" w:hAnsi="Times New Roman" w:cs="Times New Roman"/>
          <w:sz w:val="28"/>
          <w:szCs w:val="28"/>
        </w:rPr>
        <w:t>знания  в социально-культурной  сфере)</w:t>
      </w:r>
    </w:p>
    <w:p w:rsidR="009C2886" w:rsidRDefault="009C2886" w:rsidP="00C22D3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выпускники профильных средне-специальных учебных заведений</w:t>
      </w:r>
      <w:r w:rsidR="00820AFC">
        <w:rPr>
          <w:rFonts w:ascii="Times New Roman" w:hAnsi="Times New Roman" w:cs="Times New Roman"/>
          <w:sz w:val="28"/>
          <w:szCs w:val="28"/>
        </w:rPr>
        <w:t xml:space="preserve"> </w:t>
      </w:r>
      <w:r>
        <w:rPr>
          <w:rFonts w:ascii="Times New Roman" w:hAnsi="Times New Roman" w:cs="Times New Roman"/>
          <w:sz w:val="28"/>
          <w:szCs w:val="28"/>
        </w:rPr>
        <w:t>(</w:t>
      </w:r>
      <w:r w:rsidR="00F32611">
        <w:rPr>
          <w:rFonts w:ascii="Times New Roman" w:hAnsi="Times New Roman" w:cs="Times New Roman"/>
          <w:sz w:val="28"/>
          <w:szCs w:val="28"/>
        </w:rPr>
        <w:t xml:space="preserve">данной группе </w:t>
      </w:r>
      <w:r>
        <w:rPr>
          <w:rFonts w:ascii="Times New Roman" w:hAnsi="Times New Roman" w:cs="Times New Roman"/>
          <w:sz w:val="28"/>
          <w:szCs w:val="28"/>
        </w:rPr>
        <w:t xml:space="preserve">для дальнейшего профессионального </w:t>
      </w:r>
      <w:r w:rsidR="00820AFC">
        <w:rPr>
          <w:rFonts w:ascii="Times New Roman" w:hAnsi="Times New Roman" w:cs="Times New Roman"/>
          <w:sz w:val="28"/>
          <w:szCs w:val="28"/>
        </w:rPr>
        <w:t>развития</w:t>
      </w:r>
      <w:r w:rsidR="00B566D0">
        <w:rPr>
          <w:rFonts w:ascii="Times New Roman" w:hAnsi="Times New Roman" w:cs="Times New Roman"/>
          <w:sz w:val="28"/>
          <w:szCs w:val="28"/>
        </w:rPr>
        <w:t xml:space="preserve"> </w:t>
      </w:r>
      <w:r w:rsidR="00820AFC">
        <w:rPr>
          <w:rFonts w:ascii="Times New Roman" w:hAnsi="Times New Roman" w:cs="Times New Roman"/>
          <w:sz w:val="28"/>
          <w:szCs w:val="28"/>
        </w:rPr>
        <w:t xml:space="preserve"> и построения карьеры </w:t>
      </w:r>
      <w:r>
        <w:rPr>
          <w:rFonts w:ascii="Times New Roman" w:hAnsi="Times New Roman" w:cs="Times New Roman"/>
          <w:sz w:val="28"/>
          <w:szCs w:val="28"/>
        </w:rPr>
        <w:t xml:space="preserve"> необходимо продолжить обучение</w:t>
      </w:r>
      <w:r w:rsidR="00B566D0">
        <w:rPr>
          <w:rFonts w:ascii="Times New Roman" w:hAnsi="Times New Roman" w:cs="Times New Roman"/>
          <w:sz w:val="28"/>
          <w:szCs w:val="28"/>
        </w:rPr>
        <w:t xml:space="preserve"> </w:t>
      </w:r>
      <w:r>
        <w:rPr>
          <w:rFonts w:ascii="Times New Roman" w:hAnsi="Times New Roman" w:cs="Times New Roman"/>
          <w:sz w:val="28"/>
          <w:szCs w:val="28"/>
        </w:rPr>
        <w:t xml:space="preserve"> в  Вузе)</w:t>
      </w:r>
    </w:p>
    <w:p w:rsidR="00C213E9" w:rsidRDefault="009C2886" w:rsidP="00C22D3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выпускники высших учебных заведений непрофильного направления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данной группы важно пройти профессио</w:t>
      </w:r>
      <w:r w:rsidR="006C45B4">
        <w:rPr>
          <w:rFonts w:ascii="Times New Roman" w:hAnsi="Times New Roman" w:cs="Times New Roman"/>
          <w:sz w:val="28"/>
          <w:szCs w:val="28"/>
        </w:rPr>
        <w:t>нальную переподготовку</w:t>
      </w:r>
      <w:r>
        <w:rPr>
          <w:rFonts w:ascii="Times New Roman" w:hAnsi="Times New Roman" w:cs="Times New Roman"/>
          <w:sz w:val="28"/>
          <w:szCs w:val="28"/>
        </w:rPr>
        <w:t>)</w:t>
      </w:r>
    </w:p>
    <w:p w:rsidR="009C2886" w:rsidRDefault="009C2886" w:rsidP="00C22D3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выпускники профильных Вузов</w:t>
      </w:r>
      <w:proofErr w:type="gramStart"/>
      <w:r>
        <w:rPr>
          <w:rFonts w:ascii="Times New Roman" w:hAnsi="Times New Roman" w:cs="Times New Roman"/>
          <w:sz w:val="28"/>
          <w:szCs w:val="28"/>
        </w:rPr>
        <w:t>.</w:t>
      </w:r>
      <w:r w:rsidR="00F32611">
        <w:rPr>
          <w:rFonts w:ascii="Times New Roman" w:hAnsi="Times New Roman" w:cs="Times New Roman"/>
          <w:sz w:val="28"/>
          <w:szCs w:val="28"/>
        </w:rPr>
        <w:t>(</w:t>
      </w:r>
      <w:proofErr w:type="gramEnd"/>
      <w:r w:rsidR="00F32611">
        <w:rPr>
          <w:rFonts w:ascii="Times New Roman" w:hAnsi="Times New Roman" w:cs="Times New Roman"/>
          <w:sz w:val="28"/>
          <w:szCs w:val="28"/>
        </w:rPr>
        <w:t>данной</w:t>
      </w:r>
      <w:r w:rsidR="00820AFC">
        <w:rPr>
          <w:rFonts w:ascii="Times New Roman" w:hAnsi="Times New Roman" w:cs="Times New Roman"/>
          <w:sz w:val="28"/>
          <w:szCs w:val="28"/>
        </w:rPr>
        <w:t xml:space="preserve"> </w:t>
      </w:r>
      <w:r w:rsidR="00F32611">
        <w:rPr>
          <w:rFonts w:ascii="Times New Roman" w:hAnsi="Times New Roman" w:cs="Times New Roman"/>
          <w:sz w:val="28"/>
          <w:szCs w:val="28"/>
        </w:rPr>
        <w:t xml:space="preserve"> группе </w:t>
      </w:r>
      <w:r w:rsidR="00B566D0">
        <w:rPr>
          <w:rFonts w:ascii="Times New Roman" w:hAnsi="Times New Roman" w:cs="Times New Roman"/>
          <w:sz w:val="28"/>
          <w:szCs w:val="28"/>
        </w:rPr>
        <w:t xml:space="preserve"> </w:t>
      </w:r>
      <w:r w:rsidR="00F32611">
        <w:rPr>
          <w:rFonts w:ascii="Times New Roman" w:hAnsi="Times New Roman" w:cs="Times New Roman"/>
          <w:sz w:val="28"/>
          <w:szCs w:val="28"/>
        </w:rPr>
        <w:t xml:space="preserve">главное </w:t>
      </w:r>
      <w:r w:rsidR="00820AFC">
        <w:rPr>
          <w:rFonts w:ascii="Times New Roman" w:hAnsi="Times New Roman" w:cs="Times New Roman"/>
          <w:sz w:val="28"/>
          <w:szCs w:val="28"/>
        </w:rPr>
        <w:t xml:space="preserve"> </w:t>
      </w:r>
      <w:r w:rsidR="00F32611">
        <w:rPr>
          <w:rFonts w:ascii="Times New Roman" w:hAnsi="Times New Roman" w:cs="Times New Roman"/>
          <w:sz w:val="28"/>
          <w:szCs w:val="28"/>
        </w:rPr>
        <w:t xml:space="preserve">не останавливаться </w:t>
      </w:r>
      <w:r w:rsidR="00820AFC">
        <w:rPr>
          <w:rFonts w:ascii="Times New Roman" w:hAnsi="Times New Roman" w:cs="Times New Roman"/>
          <w:sz w:val="28"/>
          <w:szCs w:val="28"/>
        </w:rPr>
        <w:t xml:space="preserve"> </w:t>
      </w:r>
      <w:r w:rsidR="00F32611">
        <w:rPr>
          <w:rFonts w:ascii="Times New Roman" w:hAnsi="Times New Roman" w:cs="Times New Roman"/>
          <w:sz w:val="28"/>
          <w:szCs w:val="28"/>
        </w:rPr>
        <w:t xml:space="preserve">в </w:t>
      </w:r>
      <w:r w:rsidR="00820AFC">
        <w:rPr>
          <w:rFonts w:ascii="Times New Roman" w:hAnsi="Times New Roman" w:cs="Times New Roman"/>
          <w:sz w:val="28"/>
          <w:szCs w:val="28"/>
        </w:rPr>
        <w:t xml:space="preserve"> </w:t>
      </w:r>
      <w:r w:rsidR="00F32611">
        <w:rPr>
          <w:rFonts w:ascii="Times New Roman" w:hAnsi="Times New Roman" w:cs="Times New Roman"/>
          <w:sz w:val="28"/>
          <w:szCs w:val="28"/>
        </w:rPr>
        <w:t>своем профессиональном развитии )</w:t>
      </w:r>
    </w:p>
    <w:p w:rsidR="00307D5A" w:rsidRDefault="00307D5A" w:rsidP="00C22D34">
      <w:pPr>
        <w:ind w:left="360"/>
        <w:rPr>
          <w:rFonts w:ascii="Times New Roman" w:hAnsi="Times New Roman" w:cs="Times New Roman"/>
          <w:sz w:val="28"/>
          <w:szCs w:val="28"/>
        </w:rPr>
      </w:pPr>
      <w:r>
        <w:rPr>
          <w:rFonts w:ascii="Times New Roman" w:hAnsi="Times New Roman" w:cs="Times New Roman"/>
          <w:sz w:val="28"/>
          <w:szCs w:val="28"/>
        </w:rPr>
        <w:t xml:space="preserve">      </w:t>
      </w:r>
      <w:r w:rsidR="002B089F">
        <w:rPr>
          <w:rFonts w:ascii="Times New Roman" w:hAnsi="Times New Roman" w:cs="Times New Roman"/>
          <w:sz w:val="28"/>
          <w:szCs w:val="28"/>
        </w:rPr>
        <w:t>В зависимости от принадлежности</w:t>
      </w:r>
      <w:r w:rsidR="001713C0">
        <w:rPr>
          <w:rFonts w:ascii="Times New Roman" w:hAnsi="Times New Roman" w:cs="Times New Roman"/>
          <w:sz w:val="28"/>
          <w:szCs w:val="28"/>
        </w:rPr>
        <w:t xml:space="preserve"> </w:t>
      </w:r>
      <w:r w:rsidR="002B089F">
        <w:rPr>
          <w:rFonts w:ascii="Times New Roman" w:hAnsi="Times New Roman" w:cs="Times New Roman"/>
          <w:sz w:val="28"/>
          <w:szCs w:val="28"/>
        </w:rPr>
        <w:t xml:space="preserve"> к той или иной группе </w:t>
      </w:r>
      <w:r w:rsidR="001713C0">
        <w:rPr>
          <w:rFonts w:ascii="Times New Roman" w:hAnsi="Times New Roman" w:cs="Times New Roman"/>
          <w:sz w:val="28"/>
          <w:szCs w:val="28"/>
        </w:rPr>
        <w:t xml:space="preserve"> </w:t>
      </w:r>
      <w:r w:rsidR="002B089F">
        <w:rPr>
          <w:rFonts w:ascii="Times New Roman" w:hAnsi="Times New Roman" w:cs="Times New Roman"/>
          <w:sz w:val="28"/>
          <w:szCs w:val="28"/>
        </w:rPr>
        <w:t>и выбирается форма</w:t>
      </w:r>
      <w:r w:rsidR="001713C0">
        <w:rPr>
          <w:rFonts w:ascii="Times New Roman" w:hAnsi="Times New Roman" w:cs="Times New Roman"/>
          <w:sz w:val="28"/>
          <w:szCs w:val="28"/>
        </w:rPr>
        <w:t xml:space="preserve"> </w:t>
      </w:r>
      <w:r w:rsidR="002B089F">
        <w:rPr>
          <w:rFonts w:ascii="Times New Roman" w:hAnsi="Times New Roman" w:cs="Times New Roman"/>
          <w:sz w:val="28"/>
          <w:szCs w:val="28"/>
        </w:rPr>
        <w:t xml:space="preserve"> повышения квалификации. Основным средством повышения квалификации  всех специалистов учреждения культуры,  должно быть непрерывное  профессиональное самообразования</w:t>
      </w:r>
      <w:proofErr w:type="gramStart"/>
      <w:r w:rsidR="002B089F">
        <w:rPr>
          <w:rFonts w:ascii="Times New Roman" w:hAnsi="Times New Roman" w:cs="Times New Roman"/>
          <w:sz w:val="28"/>
          <w:szCs w:val="28"/>
        </w:rPr>
        <w:t xml:space="preserve"> ,</w:t>
      </w:r>
      <w:proofErr w:type="gramEnd"/>
      <w:r w:rsidR="002B089F">
        <w:rPr>
          <w:rFonts w:ascii="Times New Roman" w:hAnsi="Times New Roman" w:cs="Times New Roman"/>
          <w:sz w:val="28"/>
          <w:szCs w:val="28"/>
        </w:rPr>
        <w:t xml:space="preserve"> которое должно стимулироваться</w:t>
      </w:r>
      <w:r w:rsidR="001713C0">
        <w:rPr>
          <w:rFonts w:ascii="Times New Roman" w:hAnsi="Times New Roman" w:cs="Times New Roman"/>
          <w:sz w:val="28"/>
          <w:szCs w:val="28"/>
        </w:rPr>
        <w:t xml:space="preserve"> </w:t>
      </w:r>
      <w:r w:rsidR="002B089F">
        <w:rPr>
          <w:rFonts w:ascii="Times New Roman" w:hAnsi="Times New Roman" w:cs="Times New Roman"/>
          <w:sz w:val="28"/>
          <w:szCs w:val="28"/>
        </w:rPr>
        <w:t xml:space="preserve"> и поощряться со стороны руководства.</w:t>
      </w:r>
      <w:r w:rsidR="001713C0">
        <w:rPr>
          <w:rFonts w:ascii="Times New Roman" w:hAnsi="Times New Roman" w:cs="Times New Roman"/>
          <w:sz w:val="28"/>
          <w:szCs w:val="28"/>
        </w:rPr>
        <w:t xml:space="preserve">  </w:t>
      </w:r>
      <w:r>
        <w:rPr>
          <w:rFonts w:ascii="Times New Roman" w:hAnsi="Times New Roman" w:cs="Times New Roman"/>
          <w:sz w:val="28"/>
          <w:szCs w:val="28"/>
        </w:rPr>
        <w:t>Выбор форм повышения квалификации специалиста определяется первоначальным уровнем  образования, стажем работы и занимаемой должностью. В зависимости от этих параметров в дальнейшем</w:t>
      </w:r>
      <w:r w:rsidR="00B566D0">
        <w:rPr>
          <w:rFonts w:ascii="Times New Roman" w:hAnsi="Times New Roman" w:cs="Times New Roman"/>
          <w:sz w:val="28"/>
          <w:szCs w:val="28"/>
        </w:rPr>
        <w:t xml:space="preserve"> </w:t>
      </w:r>
      <w:r>
        <w:rPr>
          <w:rFonts w:ascii="Times New Roman" w:hAnsi="Times New Roman" w:cs="Times New Roman"/>
          <w:sz w:val="28"/>
          <w:szCs w:val="28"/>
        </w:rPr>
        <w:t xml:space="preserve"> и формируется форма </w:t>
      </w:r>
      <w:r w:rsidR="00B566D0">
        <w:rPr>
          <w:rFonts w:ascii="Times New Roman" w:hAnsi="Times New Roman" w:cs="Times New Roman"/>
          <w:sz w:val="28"/>
          <w:szCs w:val="28"/>
        </w:rPr>
        <w:t xml:space="preserve"> </w:t>
      </w:r>
      <w:r>
        <w:rPr>
          <w:rFonts w:ascii="Times New Roman" w:hAnsi="Times New Roman" w:cs="Times New Roman"/>
          <w:sz w:val="28"/>
          <w:szCs w:val="28"/>
        </w:rPr>
        <w:t xml:space="preserve">повышения квалификации  и </w:t>
      </w:r>
      <w:r w:rsidR="00B566D0">
        <w:rPr>
          <w:rFonts w:ascii="Times New Roman" w:hAnsi="Times New Roman" w:cs="Times New Roman"/>
          <w:sz w:val="28"/>
          <w:szCs w:val="28"/>
        </w:rPr>
        <w:t xml:space="preserve"> </w:t>
      </w:r>
      <w:r>
        <w:rPr>
          <w:rFonts w:ascii="Times New Roman" w:hAnsi="Times New Roman" w:cs="Times New Roman"/>
          <w:sz w:val="28"/>
          <w:szCs w:val="28"/>
        </w:rPr>
        <w:t>переподготовки специалистов.</w:t>
      </w:r>
      <w:r w:rsidR="001C567E">
        <w:rPr>
          <w:rFonts w:ascii="Times New Roman" w:hAnsi="Times New Roman" w:cs="Times New Roman"/>
          <w:sz w:val="28"/>
          <w:szCs w:val="28"/>
        </w:rPr>
        <w:t xml:space="preserve"> </w:t>
      </w:r>
      <w:r w:rsidR="00CC14CD">
        <w:rPr>
          <w:rFonts w:ascii="Times New Roman" w:hAnsi="Times New Roman" w:cs="Times New Roman"/>
          <w:sz w:val="28"/>
          <w:szCs w:val="28"/>
        </w:rPr>
        <w:t xml:space="preserve"> </w:t>
      </w:r>
      <w:r>
        <w:rPr>
          <w:rFonts w:ascii="Times New Roman" w:hAnsi="Times New Roman" w:cs="Times New Roman"/>
          <w:sz w:val="28"/>
          <w:szCs w:val="28"/>
        </w:rPr>
        <w:t>Наиболее  инте</w:t>
      </w:r>
      <w:r w:rsidR="00CC14CD">
        <w:rPr>
          <w:rFonts w:ascii="Times New Roman" w:hAnsi="Times New Roman" w:cs="Times New Roman"/>
          <w:sz w:val="28"/>
          <w:szCs w:val="28"/>
        </w:rPr>
        <w:t xml:space="preserve">ресными и современными </w:t>
      </w:r>
      <w:r>
        <w:rPr>
          <w:rFonts w:ascii="Times New Roman" w:hAnsi="Times New Roman" w:cs="Times New Roman"/>
          <w:sz w:val="28"/>
          <w:szCs w:val="28"/>
        </w:rPr>
        <w:t xml:space="preserve"> формами  повышения квалификации и переподготовки</w:t>
      </w:r>
      <w:r w:rsidR="00CC14CD">
        <w:rPr>
          <w:rFonts w:ascii="Times New Roman" w:hAnsi="Times New Roman" w:cs="Times New Roman"/>
          <w:sz w:val="28"/>
          <w:szCs w:val="28"/>
        </w:rPr>
        <w:t xml:space="preserve"> </w:t>
      </w:r>
      <w:r>
        <w:rPr>
          <w:rFonts w:ascii="Times New Roman" w:hAnsi="Times New Roman" w:cs="Times New Roman"/>
          <w:sz w:val="28"/>
          <w:szCs w:val="28"/>
        </w:rPr>
        <w:t xml:space="preserve"> с отрывом от производства</w:t>
      </w:r>
      <w:r w:rsidR="00CC14CD">
        <w:rPr>
          <w:rFonts w:ascii="Times New Roman" w:hAnsi="Times New Roman" w:cs="Times New Roman"/>
          <w:sz w:val="28"/>
          <w:szCs w:val="28"/>
        </w:rPr>
        <w:t xml:space="preserve"> </w:t>
      </w:r>
      <w:r>
        <w:rPr>
          <w:rFonts w:ascii="Times New Roman" w:hAnsi="Times New Roman" w:cs="Times New Roman"/>
          <w:sz w:val="28"/>
          <w:szCs w:val="28"/>
        </w:rPr>
        <w:t xml:space="preserve">  являются:</w:t>
      </w:r>
    </w:p>
    <w:p w:rsidR="00307D5A"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курсы повышения квалификации по специализированным программам</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лекционно-семинарские занятия</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тематические</w:t>
      </w:r>
      <w:r w:rsidR="001C567E">
        <w:rPr>
          <w:rFonts w:ascii="Times New Roman" w:hAnsi="Times New Roman" w:cs="Times New Roman"/>
          <w:sz w:val="28"/>
          <w:szCs w:val="28"/>
        </w:rPr>
        <w:t xml:space="preserve"> и  проблемные </w:t>
      </w:r>
      <w:r>
        <w:rPr>
          <w:rFonts w:ascii="Times New Roman" w:hAnsi="Times New Roman" w:cs="Times New Roman"/>
          <w:sz w:val="28"/>
          <w:szCs w:val="28"/>
        </w:rPr>
        <w:t xml:space="preserve"> «Круглые столы»</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научно-практические конференции</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мастер-классы</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групповые тренинги деловые  игры</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индивидуальные стажировки (на базе  ведущих учреждений культуры)</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школа передового опыта и производственная практика</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курсы переподготовки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базе специализированных учреждений)</w:t>
      </w:r>
    </w:p>
    <w:p w:rsidR="00055D6B" w:rsidRDefault="00055D6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дистанционное обучение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вебинары</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on</w:t>
      </w:r>
      <w:r w:rsidRPr="00055D6B">
        <w:rPr>
          <w:rFonts w:ascii="Times New Roman" w:hAnsi="Times New Roman" w:cs="Times New Roman"/>
          <w:sz w:val="28"/>
          <w:szCs w:val="28"/>
        </w:rPr>
        <w:t>-</w:t>
      </w:r>
      <w:r>
        <w:rPr>
          <w:rFonts w:ascii="Times New Roman" w:hAnsi="Times New Roman" w:cs="Times New Roman"/>
          <w:sz w:val="28"/>
          <w:szCs w:val="28"/>
          <w:lang w:val="en-US"/>
        </w:rPr>
        <w:t>line</w:t>
      </w:r>
      <w:r w:rsidRPr="00055D6B">
        <w:rPr>
          <w:rFonts w:ascii="Times New Roman" w:hAnsi="Times New Roman" w:cs="Times New Roman"/>
          <w:sz w:val="28"/>
          <w:szCs w:val="28"/>
        </w:rPr>
        <w:t xml:space="preserve"> </w:t>
      </w:r>
      <w:r>
        <w:rPr>
          <w:rFonts w:ascii="Times New Roman" w:hAnsi="Times New Roman" w:cs="Times New Roman"/>
          <w:sz w:val="28"/>
          <w:szCs w:val="28"/>
        </w:rPr>
        <w:t xml:space="preserve"> конференции и т.п.)</w:t>
      </w:r>
    </w:p>
    <w:p w:rsidR="00055D6B" w:rsidRDefault="00277DA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Обучение в средне-специальных и высших учебных заведениях</w:t>
      </w:r>
    </w:p>
    <w:p w:rsidR="00277DAB" w:rsidRDefault="00277DA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Получение дополнительного (второго высшего образования)</w:t>
      </w:r>
    </w:p>
    <w:p w:rsidR="00277DAB" w:rsidRPr="00307D5A" w:rsidRDefault="00277DAB" w:rsidP="00C22D3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Обучение в аспирантуре, защита диссертации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т.д.</w:t>
      </w:r>
    </w:p>
    <w:p w:rsidR="00597397" w:rsidRDefault="00840B3A" w:rsidP="00C22D34">
      <w:pPr>
        <w:ind w:left="720"/>
        <w:rPr>
          <w:rFonts w:ascii="Times New Roman" w:hAnsi="Times New Roman" w:cs="Times New Roman"/>
          <w:sz w:val="28"/>
          <w:szCs w:val="28"/>
        </w:rPr>
      </w:pPr>
      <w:r>
        <w:rPr>
          <w:rFonts w:ascii="Times New Roman" w:hAnsi="Times New Roman" w:cs="Times New Roman"/>
          <w:sz w:val="28"/>
          <w:szCs w:val="28"/>
        </w:rPr>
        <w:t xml:space="preserve">      </w:t>
      </w:r>
      <w:r w:rsidR="00277DAB">
        <w:rPr>
          <w:rFonts w:ascii="Times New Roman" w:hAnsi="Times New Roman" w:cs="Times New Roman"/>
          <w:sz w:val="28"/>
          <w:szCs w:val="28"/>
        </w:rPr>
        <w:t>Непрерывное  обучение специалисто</w:t>
      </w:r>
      <w:r w:rsidR="001C567E">
        <w:rPr>
          <w:rFonts w:ascii="Times New Roman" w:hAnsi="Times New Roman" w:cs="Times New Roman"/>
          <w:sz w:val="28"/>
          <w:szCs w:val="28"/>
        </w:rPr>
        <w:t>в</w:t>
      </w:r>
      <w:r w:rsidR="007E6145">
        <w:rPr>
          <w:rFonts w:ascii="Times New Roman" w:hAnsi="Times New Roman" w:cs="Times New Roman"/>
          <w:sz w:val="28"/>
          <w:szCs w:val="28"/>
        </w:rPr>
        <w:t xml:space="preserve"> учреждений культуры</w:t>
      </w:r>
      <w:proofErr w:type="gramStart"/>
      <w:r w:rsidR="007E6145">
        <w:rPr>
          <w:rFonts w:ascii="Times New Roman" w:hAnsi="Times New Roman" w:cs="Times New Roman"/>
          <w:sz w:val="28"/>
          <w:szCs w:val="28"/>
        </w:rPr>
        <w:t xml:space="preserve"> </w:t>
      </w:r>
      <w:r w:rsidR="00277DAB">
        <w:rPr>
          <w:rFonts w:ascii="Times New Roman" w:hAnsi="Times New Roman" w:cs="Times New Roman"/>
          <w:sz w:val="28"/>
          <w:szCs w:val="28"/>
        </w:rPr>
        <w:t>,</w:t>
      </w:r>
      <w:proofErr w:type="gramEnd"/>
      <w:r w:rsidR="00277DAB">
        <w:rPr>
          <w:rFonts w:ascii="Times New Roman" w:hAnsi="Times New Roman" w:cs="Times New Roman"/>
          <w:sz w:val="28"/>
          <w:szCs w:val="28"/>
        </w:rPr>
        <w:t xml:space="preserve"> является  определяющим услови</w:t>
      </w:r>
      <w:r>
        <w:rPr>
          <w:rFonts w:ascii="Times New Roman" w:hAnsi="Times New Roman" w:cs="Times New Roman"/>
          <w:sz w:val="28"/>
          <w:szCs w:val="28"/>
        </w:rPr>
        <w:t>ем</w:t>
      </w:r>
      <w:r w:rsidR="00721976">
        <w:rPr>
          <w:rFonts w:ascii="Times New Roman" w:hAnsi="Times New Roman" w:cs="Times New Roman"/>
          <w:sz w:val="28"/>
          <w:szCs w:val="28"/>
        </w:rPr>
        <w:t xml:space="preserve">  для  дальнейшего </w:t>
      </w:r>
      <w:r>
        <w:rPr>
          <w:rFonts w:ascii="Times New Roman" w:hAnsi="Times New Roman" w:cs="Times New Roman"/>
          <w:sz w:val="28"/>
          <w:szCs w:val="28"/>
        </w:rPr>
        <w:t xml:space="preserve"> развития </w:t>
      </w:r>
      <w:r w:rsidR="00721976">
        <w:rPr>
          <w:rFonts w:ascii="Times New Roman" w:hAnsi="Times New Roman" w:cs="Times New Roman"/>
          <w:sz w:val="28"/>
          <w:szCs w:val="28"/>
        </w:rPr>
        <w:t xml:space="preserve"> </w:t>
      </w:r>
      <w:r>
        <w:rPr>
          <w:rFonts w:ascii="Times New Roman" w:hAnsi="Times New Roman" w:cs="Times New Roman"/>
          <w:sz w:val="28"/>
          <w:szCs w:val="28"/>
        </w:rPr>
        <w:t>самой</w:t>
      </w:r>
      <w:r w:rsidR="007E6145">
        <w:rPr>
          <w:rFonts w:ascii="Times New Roman" w:hAnsi="Times New Roman" w:cs="Times New Roman"/>
          <w:sz w:val="28"/>
          <w:szCs w:val="28"/>
        </w:rPr>
        <w:t xml:space="preserve"> </w:t>
      </w:r>
      <w:r>
        <w:rPr>
          <w:rFonts w:ascii="Times New Roman" w:hAnsi="Times New Roman" w:cs="Times New Roman"/>
          <w:sz w:val="28"/>
          <w:szCs w:val="28"/>
        </w:rPr>
        <w:t xml:space="preserve"> организации   с  учетом  </w:t>
      </w:r>
      <w:r w:rsidR="007E6145">
        <w:rPr>
          <w:rFonts w:ascii="Times New Roman" w:hAnsi="Times New Roman" w:cs="Times New Roman"/>
          <w:sz w:val="28"/>
          <w:szCs w:val="28"/>
        </w:rPr>
        <w:t xml:space="preserve">современных </w:t>
      </w:r>
      <w:r>
        <w:rPr>
          <w:rFonts w:ascii="Times New Roman" w:hAnsi="Times New Roman" w:cs="Times New Roman"/>
          <w:sz w:val="28"/>
          <w:szCs w:val="28"/>
        </w:rPr>
        <w:t xml:space="preserve">требований  </w:t>
      </w:r>
      <w:r w:rsidR="00721976">
        <w:rPr>
          <w:rFonts w:ascii="Times New Roman" w:hAnsi="Times New Roman" w:cs="Times New Roman"/>
          <w:sz w:val="28"/>
          <w:szCs w:val="28"/>
        </w:rPr>
        <w:t xml:space="preserve"> и  </w:t>
      </w:r>
      <w:r>
        <w:rPr>
          <w:rFonts w:ascii="Times New Roman" w:hAnsi="Times New Roman" w:cs="Times New Roman"/>
          <w:sz w:val="28"/>
          <w:szCs w:val="28"/>
        </w:rPr>
        <w:t xml:space="preserve">процесса </w:t>
      </w:r>
      <w:r w:rsidR="007E6145">
        <w:rPr>
          <w:rFonts w:ascii="Times New Roman" w:hAnsi="Times New Roman" w:cs="Times New Roman"/>
          <w:sz w:val="28"/>
          <w:szCs w:val="28"/>
        </w:rPr>
        <w:t xml:space="preserve"> </w:t>
      </w:r>
      <w:r>
        <w:rPr>
          <w:rFonts w:ascii="Times New Roman" w:hAnsi="Times New Roman" w:cs="Times New Roman"/>
          <w:sz w:val="28"/>
          <w:szCs w:val="28"/>
        </w:rPr>
        <w:t xml:space="preserve">модернизации </w:t>
      </w:r>
      <w:r w:rsidR="007E6145">
        <w:rPr>
          <w:rFonts w:ascii="Times New Roman" w:hAnsi="Times New Roman" w:cs="Times New Roman"/>
          <w:sz w:val="28"/>
          <w:szCs w:val="28"/>
        </w:rPr>
        <w:t>.</w:t>
      </w:r>
    </w:p>
    <w:p w:rsidR="00675EFE" w:rsidRDefault="007873B9" w:rsidP="00C22D34">
      <w:pPr>
        <w:ind w:left="720"/>
        <w:rPr>
          <w:rFonts w:ascii="Times New Roman" w:hAnsi="Times New Roman" w:cs="Times New Roman"/>
          <w:sz w:val="28"/>
          <w:szCs w:val="28"/>
        </w:rPr>
      </w:pPr>
      <w:r>
        <w:rPr>
          <w:rFonts w:ascii="Times New Roman" w:hAnsi="Times New Roman" w:cs="Times New Roman"/>
          <w:sz w:val="28"/>
          <w:szCs w:val="28"/>
        </w:rPr>
        <w:t xml:space="preserve">      </w:t>
      </w:r>
      <w:r w:rsidR="00B566D0">
        <w:rPr>
          <w:rFonts w:ascii="Times New Roman" w:hAnsi="Times New Roman" w:cs="Times New Roman"/>
          <w:sz w:val="28"/>
          <w:szCs w:val="28"/>
        </w:rPr>
        <w:t xml:space="preserve">Предлагаю  Вашему вниманию  программу  курсов  повышения квалификации для руководителей и специалистов культурно-досуговых учреждений  по теме «Модернизация учреждений культуры: механизмы реализации» разработанную  и  реализованную   ГАОУ СПО МО  Научно-методическим центром   в количестве  72 часов         </w:t>
      </w:r>
      <w:r w:rsidR="00675EFE">
        <w:rPr>
          <w:rFonts w:ascii="Times New Roman" w:hAnsi="Times New Roman" w:cs="Times New Roman"/>
          <w:sz w:val="28"/>
          <w:szCs w:val="28"/>
        </w:rPr>
        <w:t xml:space="preserve">         с 21.01-25.03 2015 г. </w:t>
      </w:r>
    </w:p>
    <w:p w:rsidR="00B566D0" w:rsidRDefault="00675EFE" w:rsidP="00C22D34">
      <w:pPr>
        <w:ind w:left="720"/>
        <w:rPr>
          <w:rFonts w:ascii="Times New Roman" w:hAnsi="Times New Roman" w:cs="Times New Roman"/>
          <w:b/>
          <w:sz w:val="28"/>
          <w:szCs w:val="28"/>
        </w:rPr>
      </w:pPr>
      <w:r>
        <w:rPr>
          <w:rFonts w:ascii="Times New Roman" w:hAnsi="Times New Roman" w:cs="Times New Roman"/>
          <w:sz w:val="28"/>
          <w:szCs w:val="28"/>
        </w:rPr>
        <w:t xml:space="preserve">                                                                                             </w:t>
      </w:r>
      <w:r w:rsidR="00B566D0" w:rsidRPr="005B6C62">
        <w:rPr>
          <w:rFonts w:ascii="Times New Roman" w:hAnsi="Times New Roman" w:cs="Times New Roman"/>
          <w:b/>
          <w:sz w:val="28"/>
          <w:szCs w:val="28"/>
        </w:rPr>
        <w:t>Приложение №1</w:t>
      </w:r>
    </w:p>
    <w:tbl>
      <w:tblPr>
        <w:tblW w:w="11070" w:type="dxa"/>
        <w:tblInd w:w="-1086" w:type="dxa"/>
        <w:tblLayout w:type="fixed"/>
        <w:tblLook w:val="01E0" w:firstRow="1" w:lastRow="1" w:firstColumn="1" w:lastColumn="1" w:noHBand="0" w:noVBand="0"/>
      </w:tblPr>
      <w:tblGrid>
        <w:gridCol w:w="11070"/>
      </w:tblGrid>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21 января</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«Подмосковье - территория лидерства. Умная социальная политика»</w:t>
            </w:r>
          </w:p>
          <w:p w:rsidR="00575FFC" w:rsidRPr="00575FFC" w:rsidRDefault="00575FFC">
            <w:pPr>
              <w:jc w:val="both"/>
              <w:rPr>
                <w:rFonts w:ascii="Times New Roman" w:hAnsi="Times New Roman" w:cs="Times New Roman"/>
                <w:b/>
                <w:sz w:val="28"/>
                <w:szCs w:val="28"/>
              </w:rPr>
            </w:pPr>
            <w:r w:rsidRPr="00575FFC">
              <w:rPr>
                <w:rFonts w:ascii="Times New Roman" w:hAnsi="Times New Roman" w:cs="Times New Roman"/>
                <w:sz w:val="28"/>
                <w:szCs w:val="28"/>
              </w:rPr>
              <w:t>«Социальное партнерство. Сетевое межведомственное взаимодействие</w:t>
            </w:r>
            <w:r w:rsidRPr="00575FFC">
              <w:rPr>
                <w:rFonts w:ascii="Times New Roman" w:hAnsi="Times New Roman" w:cs="Times New Roman"/>
                <w:b/>
                <w:sz w:val="28"/>
                <w:szCs w:val="28"/>
              </w:rPr>
              <w:t xml:space="preserve">» </w:t>
            </w:r>
          </w:p>
          <w:p w:rsidR="00575FFC" w:rsidRPr="00575FFC" w:rsidRDefault="00575FFC">
            <w:pPr>
              <w:jc w:val="both"/>
              <w:rPr>
                <w:rFonts w:ascii="Times New Roman" w:eastAsia="Times New Roman" w:hAnsi="Times New Roman" w:cs="Times New Roman"/>
                <w:sz w:val="28"/>
                <w:szCs w:val="28"/>
              </w:rPr>
            </w:pPr>
            <w:r w:rsidRPr="00575FFC">
              <w:rPr>
                <w:rFonts w:ascii="Times New Roman" w:hAnsi="Times New Roman" w:cs="Times New Roman"/>
                <w:sz w:val="28"/>
                <w:szCs w:val="28"/>
              </w:rPr>
              <w:t xml:space="preserve">«Модернизация учреждений культуры клубного типа на современном этапе: подготовка пакета основных нормативных документов учреждения в соответствии с требованиями текущего законодательства» </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28 января</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«Законодательное регулирование трудовых отношений в сфере культуры</w:t>
            </w:r>
            <w:proofErr w:type="gramStart"/>
            <w:r w:rsidRPr="00575FFC">
              <w:rPr>
                <w:rFonts w:ascii="Times New Roman" w:hAnsi="Times New Roman" w:cs="Times New Roman"/>
                <w:sz w:val="28"/>
                <w:szCs w:val="28"/>
              </w:rPr>
              <w:t>.(</w:t>
            </w:r>
            <w:proofErr w:type="gramEnd"/>
            <w:r w:rsidRPr="00575FFC">
              <w:rPr>
                <w:rFonts w:ascii="Times New Roman" w:hAnsi="Times New Roman" w:cs="Times New Roman"/>
                <w:sz w:val="28"/>
                <w:szCs w:val="28"/>
              </w:rPr>
              <w:t>ФЗ-95,ФЗ-131,ФЗ-83, ФЗ-44 Указ Президента РФ от  07.05.2012г. Распоряжение президента РФ от 26.11.2012г. №2190-р, от 28.12 2012г. №2606-р.</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 xml:space="preserve">Понятие </w:t>
            </w:r>
            <w:r w:rsidRPr="00575FFC">
              <w:rPr>
                <w:rFonts w:ascii="Times New Roman" w:hAnsi="Times New Roman" w:cs="Times New Roman"/>
                <w:b/>
                <w:sz w:val="28"/>
                <w:szCs w:val="28"/>
              </w:rPr>
              <w:t>«Эффективный контракт».</w:t>
            </w:r>
            <w:proofErr w:type="gramStart"/>
            <w:r w:rsidRPr="00575FFC">
              <w:rPr>
                <w:rFonts w:ascii="Times New Roman" w:hAnsi="Times New Roman" w:cs="Times New Roman"/>
                <w:b/>
                <w:sz w:val="28"/>
                <w:szCs w:val="28"/>
              </w:rPr>
              <w:t xml:space="preserve"> .</w:t>
            </w:r>
            <w:proofErr w:type="gramEnd"/>
            <w:r w:rsidRPr="00575FFC">
              <w:rPr>
                <w:rFonts w:ascii="Times New Roman" w:hAnsi="Times New Roman" w:cs="Times New Roman"/>
                <w:sz w:val="28"/>
                <w:szCs w:val="28"/>
              </w:rPr>
              <w:t>Новые требования  о закреплении содержания трудовых функций по должностям в трудовых договорах с работниками государственных и муниципальных учреждений культуры.</w:t>
            </w:r>
          </w:p>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sz w:val="28"/>
                <w:szCs w:val="28"/>
              </w:rPr>
              <w:t xml:space="preserve">План мероприятий </w:t>
            </w:r>
            <w:r w:rsidRPr="00575FFC">
              <w:rPr>
                <w:rFonts w:ascii="Times New Roman" w:hAnsi="Times New Roman" w:cs="Times New Roman"/>
                <w:b/>
                <w:sz w:val="28"/>
                <w:szCs w:val="28"/>
              </w:rPr>
              <w:t>«Дорожная карта</w:t>
            </w:r>
            <w:r w:rsidRPr="00575FFC">
              <w:rPr>
                <w:rFonts w:ascii="Times New Roman" w:hAnsi="Times New Roman" w:cs="Times New Roman"/>
                <w:sz w:val="28"/>
                <w:szCs w:val="28"/>
              </w:rPr>
              <w:t>» изменений в отраслях социальной сферы, направленных на повышение эффективности сферы культуры</w:t>
            </w:r>
            <w:proofErr w:type="gramStart"/>
            <w:r w:rsidRPr="00575FFC">
              <w:rPr>
                <w:rFonts w:ascii="Times New Roman" w:hAnsi="Times New Roman" w:cs="Times New Roman"/>
                <w:b/>
                <w:sz w:val="28"/>
                <w:szCs w:val="28"/>
              </w:rPr>
              <w:t xml:space="preserve">.»  </w:t>
            </w:r>
            <w:proofErr w:type="gramEnd"/>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rPr>
                <w:rFonts w:ascii="Times New Roman" w:eastAsia="Times New Roman" w:hAnsi="Times New Roman" w:cs="Times New Roman"/>
                <w:b/>
                <w:sz w:val="28"/>
                <w:szCs w:val="28"/>
              </w:rPr>
            </w:pPr>
            <w:r w:rsidRPr="00575FFC">
              <w:rPr>
                <w:rFonts w:ascii="Times New Roman" w:hAnsi="Times New Roman" w:cs="Times New Roman"/>
                <w:b/>
                <w:sz w:val="28"/>
                <w:szCs w:val="28"/>
              </w:rPr>
              <w:t>4 февраля</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lastRenderedPageBreak/>
              <w:t>Значение маркетинговых и Р</w:t>
            </w:r>
            <w:proofErr w:type="gramStart"/>
            <w:r w:rsidRPr="00575FFC">
              <w:rPr>
                <w:rFonts w:ascii="Times New Roman" w:hAnsi="Times New Roman" w:cs="Times New Roman"/>
                <w:sz w:val="28"/>
                <w:szCs w:val="28"/>
                <w:lang w:val="en-US"/>
              </w:rPr>
              <w:t>R</w:t>
            </w:r>
            <w:proofErr w:type="gramEnd"/>
            <w:r w:rsidRPr="00575FFC">
              <w:rPr>
                <w:rFonts w:ascii="Times New Roman" w:hAnsi="Times New Roman" w:cs="Times New Roman"/>
                <w:sz w:val="28"/>
                <w:szCs w:val="28"/>
              </w:rPr>
              <w:t>-технологий в современной практике культурно-досуговых учреждений. Структура Р</w:t>
            </w:r>
            <w:proofErr w:type="gramStart"/>
            <w:r w:rsidRPr="00575FFC">
              <w:rPr>
                <w:rFonts w:ascii="Times New Roman" w:hAnsi="Times New Roman" w:cs="Times New Roman"/>
                <w:sz w:val="28"/>
                <w:szCs w:val="28"/>
                <w:lang w:val="en-US"/>
              </w:rPr>
              <w:t>R</w:t>
            </w:r>
            <w:proofErr w:type="gramEnd"/>
            <w:r w:rsidRPr="00575FFC">
              <w:rPr>
                <w:rFonts w:ascii="Times New Roman" w:hAnsi="Times New Roman" w:cs="Times New Roman"/>
                <w:sz w:val="28"/>
                <w:szCs w:val="28"/>
              </w:rPr>
              <w:t>-подразделений в КДУ.»</w:t>
            </w:r>
          </w:p>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sz w:val="28"/>
                <w:szCs w:val="28"/>
              </w:rPr>
              <w:t>«Корпоративная культура в деятельности КДУ.</w:t>
            </w:r>
            <w:proofErr w:type="gramStart"/>
            <w:r w:rsidRPr="00575FFC">
              <w:rPr>
                <w:rFonts w:ascii="Times New Roman" w:hAnsi="Times New Roman" w:cs="Times New Roman"/>
                <w:sz w:val="28"/>
                <w:szCs w:val="28"/>
              </w:rPr>
              <w:t xml:space="preserve"> .</w:t>
            </w:r>
            <w:proofErr w:type="gramEnd"/>
            <w:r w:rsidRPr="00575FFC">
              <w:rPr>
                <w:rFonts w:ascii="Times New Roman" w:hAnsi="Times New Roman" w:cs="Times New Roman"/>
                <w:sz w:val="28"/>
                <w:szCs w:val="28"/>
              </w:rPr>
              <w:t>Имидж учреждения. Фирменный стиль как инструмент идентификации и продвижения организации</w:t>
            </w:r>
            <w:proofErr w:type="gramStart"/>
            <w:r w:rsidRPr="00575FFC">
              <w:rPr>
                <w:rFonts w:ascii="Times New Roman" w:hAnsi="Times New Roman" w:cs="Times New Roman"/>
                <w:sz w:val="28"/>
                <w:szCs w:val="28"/>
              </w:rPr>
              <w:t>.</w:t>
            </w:r>
            <w:proofErr w:type="gramEnd"/>
            <w:r w:rsidRPr="00575FFC">
              <w:rPr>
                <w:rFonts w:ascii="Times New Roman" w:hAnsi="Times New Roman" w:cs="Times New Roman"/>
                <w:sz w:val="28"/>
                <w:szCs w:val="28"/>
              </w:rPr>
              <w:t xml:space="preserve"> (</w:t>
            </w:r>
            <w:proofErr w:type="gramStart"/>
            <w:r w:rsidRPr="00575FFC">
              <w:rPr>
                <w:rFonts w:ascii="Times New Roman" w:hAnsi="Times New Roman" w:cs="Times New Roman"/>
                <w:sz w:val="28"/>
                <w:szCs w:val="28"/>
              </w:rPr>
              <w:t>с</w:t>
            </w:r>
            <w:proofErr w:type="gramEnd"/>
            <w:r w:rsidRPr="00575FFC">
              <w:rPr>
                <w:rFonts w:ascii="Times New Roman" w:hAnsi="Times New Roman" w:cs="Times New Roman"/>
                <w:sz w:val="28"/>
                <w:szCs w:val="28"/>
              </w:rPr>
              <w:t>айт учреждения,  социальные сети – как  виртуальная визитка КДУ</w:t>
            </w:r>
            <w:r w:rsidRPr="00575FFC">
              <w:rPr>
                <w:rFonts w:ascii="Times New Roman" w:hAnsi="Times New Roman" w:cs="Times New Roman"/>
                <w:b/>
                <w:sz w:val="28"/>
                <w:szCs w:val="28"/>
              </w:rPr>
              <w:t>)-</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rPr>
                <w:rFonts w:ascii="Times New Roman" w:eastAsia="Times New Roman" w:hAnsi="Times New Roman" w:cs="Times New Roman"/>
                <w:b/>
                <w:sz w:val="28"/>
                <w:szCs w:val="28"/>
              </w:rPr>
            </w:pPr>
            <w:r w:rsidRPr="00575FFC">
              <w:rPr>
                <w:rFonts w:ascii="Times New Roman" w:hAnsi="Times New Roman" w:cs="Times New Roman"/>
                <w:b/>
                <w:sz w:val="28"/>
                <w:szCs w:val="28"/>
              </w:rPr>
              <w:lastRenderedPageBreak/>
              <w:t>11 февраля</w:t>
            </w:r>
          </w:p>
          <w:p w:rsidR="00575FFC" w:rsidRPr="00575FFC" w:rsidRDefault="00575FFC">
            <w:pPr>
              <w:rPr>
                <w:rFonts w:ascii="Times New Roman" w:hAnsi="Times New Roman" w:cs="Times New Roman"/>
                <w:sz w:val="28"/>
                <w:szCs w:val="28"/>
              </w:rPr>
            </w:pPr>
            <w:r w:rsidRPr="00575FFC">
              <w:rPr>
                <w:rFonts w:ascii="Times New Roman" w:hAnsi="Times New Roman" w:cs="Times New Roman"/>
                <w:b/>
                <w:sz w:val="28"/>
                <w:szCs w:val="28"/>
              </w:rPr>
              <w:t>«</w:t>
            </w:r>
            <w:r w:rsidRPr="00575FFC">
              <w:rPr>
                <w:rFonts w:ascii="Times New Roman" w:hAnsi="Times New Roman" w:cs="Times New Roman"/>
                <w:sz w:val="28"/>
                <w:szCs w:val="28"/>
              </w:rPr>
              <w:t>Инновационные методики организации деятельности учреждений культуры на современном этапе</w:t>
            </w:r>
            <w:proofErr w:type="gramStart"/>
            <w:r w:rsidRPr="00575FFC">
              <w:rPr>
                <w:rFonts w:ascii="Times New Roman" w:hAnsi="Times New Roman" w:cs="Times New Roman"/>
                <w:sz w:val="28"/>
                <w:szCs w:val="28"/>
              </w:rPr>
              <w:t>.</w:t>
            </w:r>
            <w:proofErr w:type="gramEnd"/>
            <w:r w:rsidRPr="00575FFC">
              <w:rPr>
                <w:rFonts w:ascii="Times New Roman" w:hAnsi="Times New Roman" w:cs="Times New Roman"/>
                <w:sz w:val="28"/>
                <w:szCs w:val="28"/>
              </w:rPr>
              <w:t xml:space="preserve"> ( </w:t>
            </w:r>
            <w:proofErr w:type="gramStart"/>
            <w:r w:rsidRPr="00575FFC">
              <w:rPr>
                <w:rFonts w:ascii="Times New Roman" w:hAnsi="Times New Roman" w:cs="Times New Roman"/>
                <w:sz w:val="28"/>
                <w:szCs w:val="28"/>
              </w:rPr>
              <w:t>у</w:t>
            </w:r>
            <w:proofErr w:type="gramEnd"/>
            <w:r w:rsidRPr="00575FFC">
              <w:rPr>
                <w:rFonts w:ascii="Times New Roman" w:hAnsi="Times New Roman" w:cs="Times New Roman"/>
                <w:sz w:val="28"/>
                <w:szCs w:val="28"/>
              </w:rPr>
              <w:t xml:space="preserve">правленческие, организационные, экономические, технические) </w:t>
            </w:r>
          </w:p>
          <w:p w:rsidR="00575FFC" w:rsidRPr="00575FFC" w:rsidRDefault="00575FFC">
            <w:pPr>
              <w:rPr>
                <w:rFonts w:ascii="Times New Roman" w:hAnsi="Times New Roman" w:cs="Times New Roman"/>
                <w:sz w:val="28"/>
                <w:szCs w:val="28"/>
              </w:rPr>
            </w:pPr>
            <w:r w:rsidRPr="00575FFC">
              <w:rPr>
                <w:rFonts w:ascii="Times New Roman" w:hAnsi="Times New Roman" w:cs="Times New Roman"/>
                <w:sz w:val="28"/>
                <w:szCs w:val="28"/>
              </w:rPr>
              <w:t>«Социокультурное проектирование: от идеи до реализации. Опыт регионов</w:t>
            </w:r>
            <w:proofErr w:type="gramStart"/>
            <w:r w:rsidRPr="00575FFC">
              <w:rPr>
                <w:rFonts w:ascii="Times New Roman" w:hAnsi="Times New Roman" w:cs="Times New Roman"/>
                <w:sz w:val="28"/>
                <w:szCs w:val="28"/>
              </w:rPr>
              <w:t xml:space="preserve">.» </w:t>
            </w:r>
            <w:proofErr w:type="gramEnd"/>
          </w:p>
          <w:p w:rsidR="00575FFC" w:rsidRPr="00575FFC" w:rsidRDefault="00575FFC">
            <w:pPr>
              <w:rPr>
                <w:rFonts w:ascii="Times New Roman" w:eastAsia="Times New Roman" w:hAnsi="Times New Roman" w:cs="Times New Roman"/>
                <w:sz w:val="28"/>
                <w:szCs w:val="28"/>
              </w:rPr>
            </w:pPr>
            <w:r w:rsidRPr="00575FFC">
              <w:rPr>
                <w:rFonts w:ascii="Times New Roman" w:hAnsi="Times New Roman" w:cs="Times New Roman"/>
                <w:sz w:val="28"/>
                <w:szCs w:val="28"/>
              </w:rPr>
              <w:t>«Технология  разработки социально-ориентированных проектов»</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18 февраля</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«Принципы создания современной образовательной  среды на базе КДУ</w:t>
            </w:r>
            <w:proofErr w:type="gramStart"/>
            <w:r w:rsidRPr="00575FFC">
              <w:rPr>
                <w:rFonts w:ascii="Times New Roman" w:hAnsi="Times New Roman" w:cs="Times New Roman"/>
                <w:sz w:val="28"/>
                <w:szCs w:val="28"/>
              </w:rPr>
              <w:t>.(</w:t>
            </w:r>
            <w:proofErr w:type="gramEnd"/>
            <w:r w:rsidRPr="00575FFC">
              <w:rPr>
                <w:rFonts w:ascii="Times New Roman" w:hAnsi="Times New Roman" w:cs="Times New Roman"/>
                <w:sz w:val="28"/>
                <w:szCs w:val="28"/>
              </w:rPr>
              <w:t>Проект «Кружок под ключ»). Формирование среды и развитие жанров декоративно-прикладного и научно-технического творчества через внедрение современных материалов и технологий (практико-ориентированный курс)</w:t>
            </w:r>
          </w:p>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sz w:val="28"/>
                <w:szCs w:val="28"/>
              </w:rPr>
              <w:t>«Формирование программ героико-патриотического воспитания детей и молодежи через занятия  интерактивными историческими играми (практико-ориентированный курс</w:t>
            </w:r>
            <w:r w:rsidRPr="00575FFC">
              <w:rPr>
                <w:rFonts w:ascii="Times New Roman" w:hAnsi="Times New Roman" w:cs="Times New Roman"/>
                <w:b/>
                <w:sz w:val="28"/>
                <w:szCs w:val="28"/>
              </w:rPr>
              <w:t xml:space="preserve">)  </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25 февраля</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 xml:space="preserve">«»Психологические и образовательные методики, специфические особенности  процесса организации культурно-досуговой деятельности на современном этапе» </w:t>
            </w:r>
          </w:p>
          <w:p w:rsidR="00575FFC" w:rsidRPr="00575FFC" w:rsidRDefault="00575FFC">
            <w:pPr>
              <w:jc w:val="both"/>
              <w:rPr>
                <w:rFonts w:ascii="Times New Roman" w:eastAsia="Times New Roman" w:hAnsi="Times New Roman" w:cs="Times New Roman"/>
                <w:sz w:val="28"/>
                <w:szCs w:val="28"/>
              </w:rPr>
            </w:pPr>
            <w:r w:rsidRPr="00575FFC">
              <w:rPr>
                <w:rFonts w:ascii="Times New Roman" w:hAnsi="Times New Roman" w:cs="Times New Roman"/>
                <w:sz w:val="28"/>
                <w:szCs w:val="28"/>
              </w:rPr>
              <w:t xml:space="preserve">«Способы привлечения целевой аудитории КДУ. Возрастная психология, национальные  и  гендерные  особенности  клубной целевой аудитории» (Реклама, презентация, тестирование, мастер-классы) </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4 марта</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b/>
                <w:sz w:val="28"/>
                <w:szCs w:val="28"/>
              </w:rPr>
              <w:t>День МОКИ</w:t>
            </w:r>
            <w:r w:rsidRPr="00575FFC">
              <w:rPr>
                <w:rFonts w:ascii="Times New Roman" w:hAnsi="Times New Roman" w:cs="Times New Roman"/>
                <w:sz w:val="28"/>
                <w:szCs w:val="28"/>
              </w:rPr>
              <w:t xml:space="preserve"> </w:t>
            </w:r>
          </w:p>
          <w:p w:rsidR="00575FFC" w:rsidRPr="00575FFC" w:rsidRDefault="00575FFC">
            <w:pPr>
              <w:jc w:val="both"/>
              <w:rPr>
                <w:rFonts w:ascii="Times New Roman" w:hAnsi="Times New Roman" w:cs="Times New Roman"/>
                <w:b/>
                <w:sz w:val="28"/>
                <w:szCs w:val="28"/>
              </w:rPr>
            </w:pPr>
            <w:r w:rsidRPr="00575FFC">
              <w:rPr>
                <w:rFonts w:ascii="Times New Roman" w:hAnsi="Times New Roman" w:cs="Times New Roman"/>
                <w:sz w:val="28"/>
                <w:szCs w:val="28"/>
              </w:rPr>
              <w:t xml:space="preserve">Презентация  « Деятельность КДУ в годы ВОВ 1941-1945 </w:t>
            </w:r>
            <w:proofErr w:type="spellStart"/>
            <w:r w:rsidRPr="00575FFC">
              <w:rPr>
                <w:rFonts w:ascii="Times New Roman" w:hAnsi="Times New Roman" w:cs="Times New Roman"/>
                <w:sz w:val="28"/>
                <w:szCs w:val="28"/>
              </w:rPr>
              <w:t>г.</w:t>
            </w:r>
            <w:proofErr w:type="gramStart"/>
            <w:r w:rsidRPr="00575FFC">
              <w:rPr>
                <w:rFonts w:ascii="Times New Roman" w:hAnsi="Times New Roman" w:cs="Times New Roman"/>
                <w:sz w:val="28"/>
                <w:szCs w:val="28"/>
              </w:rPr>
              <w:t>г</w:t>
            </w:r>
            <w:proofErr w:type="spellEnd"/>
            <w:proofErr w:type="gramEnd"/>
            <w:r w:rsidRPr="00575FFC">
              <w:rPr>
                <w:rFonts w:ascii="Times New Roman" w:hAnsi="Times New Roman" w:cs="Times New Roman"/>
                <w:sz w:val="28"/>
                <w:szCs w:val="28"/>
              </w:rPr>
              <w:t>.»</w:t>
            </w:r>
            <w:r w:rsidRPr="00575FFC">
              <w:rPr>
                <w:rFonts w:ascii="Times New Roman" w:hAnsi="Times New Roman" w:cs="Times New Roman"/>
                <w:b/>
                <w:sz w:val="28"/>
                <w:szCs w:val="28"/>
              </w:rPr>
              <w:t xml:space="preserve">  </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Презентация  «Московский областной колледж искусств»</w:t>
            </w:r>
          </w:p>
          <w:p w:rsidR="00575FFC" w:rsidRPr="00575FFC" w:rsidRDefault="00575FFC">
            <w:pPr>
              <w:jc w:val="both"/>
              <w:rPr>
                <w:rFonts w:ascii="Times New Roman" w:eastAsia="Times New Roman" w:hAnsi="Times New Roman" w:cs="Times New Roman"/>
                <w:sz w:val="28"/>
                <w:szCs w:val="28"/>
              </w:rPr>
            </w:pPr>
            <w:r w:rsidRPr="00575FFC">
              <w:rPr>
                <w:rFonts w:ascii="Times New Roman" w:hAnsi="Times New Roman" w:cs="Times New Roman"/>
                <w:sz w:val="28"/>
                <w:szCs w:val="28"/>
              </w:rPr>
              <w:t>«Выступление  студентов ГАОУ СПО « МОКИ» - представление лучших студентов по специальностям колледжа».</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lastRenderedPageBreak/>
              <w:t>11 марта</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«Традиционные и современные концепции праздника</w:t>
            </w:r>
            <w:proofErr w:type="gramStart"/>
            <w:r w:rsidRPr="00575FFC">
              <w:rPr>
                <w:rFonts w:ascii="Times New Roman" w:hAnsi="Times New Roman" w:cs="Times New Roman"/>
                <w:sz w:val="28"/>
                <w:szCs w:val="28"/>
              </w:rPr>
              <w:t xml:space="preserve"> .</w:t>
            </w:r>
            <w:proofErr w:type="gramEnd"/>
            <w:r w:rsidRPr="00575FFC">
              <w:rPr>
                <w:rFonts w:ascii="Times New Roman" w:hAnsi="Times New Roman" w:cs="Times New Roman"/>
                <w:sz w:val="28"/>
                <w:szCs w:val="28"/>
              </w:rPr>
              <w:t>Инновационные технические, выразительные средства»</w:t>
            </w:r>
          </w:p>
          <w:p w:rsidR="00575FFC" w:rsidRPr="00575FFC" w:rsidRDefault="00575FFC">
            <w:pPr>
              <w:jc w:val="both"/>
              <w:rPr>
                <w:rFonts w:ascii="Times New Roman" w:hAnsi="Times New Roman" w:cs="Times New Roman"/>
                <w:sz w:val="28"/>
                <w:szCs w:val="28"/>
              </w:rPr>
            </w:pPr>
            <w:proofErr w:type="gramStart"/>
            <w:r w:rsidRPr="00575FFC">
              <w:rPr>
                <w:rFonts w:ascii="Times New Roman" w:hAnsi="Times New Roman" w:cs="Times New Roman"/>
                <w:sz w:val="28"/>
                <w:szCs w:val="28"/>
              </w:rPr>
              <w:t>(Современные  светские  праздники.</w:t>
            </w:r>
            <w:proofErr w:type="gramEnd"/>
            <w:r w:rsidRPr="00575FFC">
              <w:rPr>
                <w:rFonts w:ascii="Times New Roman" w:hAnsi="Times New Roman" w:cs="Times New Roman"/>
                <w:sz w:val="28"/>
                <w:szCs w:val="28"/>
              </w:rPr>
              <w:t xml:space="preserve"> </w:t>
            </w:r>
            <w:proofErr w:type="gramStart"/>
            <w:r w:rsidRPr="00575FFC">
              <w:rPr>
                <w:rFonts w:ascii="Times New Roman" w:hAnsi="Times New Roman" w:cs="Times New Roman"/>
                <w:sz w:val="28"/>
                <w:szCs w:val="28"/>
              </w:rPr>
              <w:t xml:space="preserve">Детские, подростковые и  молодежные  праздничные  мероприятия) </w:t>
            </w:r>
            <w:proofErr w:type="gramEnd"/>
          </w:p>
          <w:p w:rsidR="00575FFC" w:rsidRPr="00575FFC" w:rsidRDefault="00575FFC">
            <w:pPr>
              <w:jc w:val="both"/>
              <w:rPr>
                <w:rFonts w:ascii="Times New Roman" w:eastAsia="Times New Roman" w:hAnsi="Times New Roman" w:cs="Times New Roman"/>
                <w:sz w:val="28"/>
                <w:szCs w:val="28"/>
              </w:rPr>
            </w:pPr>
            <w:r w:rsidRPr="00575FFC">
              <w:rPr>
                <w:rFonts w:ascii="Times New Roman" w:hAnsi="Times New Roman" w:cs="Times New Roman"/>
                <w:sz w:val="28"/>
                <w:szCs w:val="28"/>
              </w:rPr>
              <w:t xml:space="preserve">«Сценарий - основа клубного мероприятия. Новые режиссерские подходы в разработке сценариев театрализованного праздника, эстрадного представления, народных гуляний и т.п.» </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18  марта</w:t>
            </w:r>
          </w:p>
          <w:p w:rsidR="00575FFC" w:rsidRPr="00575FFC" w:rsidRDefault="00575FFC">
            <w:pPr>
              <w:jc w:val="both"/>
              <w:rPr>
                <w:rFonts w:ascii="Times New Roman" w:hAnsi="Times New Roman" w:cs="Times New Roman"/>
                <w:b/>
                <w:sz w:val="28"/>
                <w:szCs w:val="28"/>
              </w:rPr>
            </w:pPr>
            <w:r w:rsidRPr="00575FFC">
              <w:rPr>
                <w:rFonts w:ascii="Times New Roman" w:hAnsi="Times New Roman" w:cs="Times New Roman"/>
                <w:b/>
                <w:sz w:val="28"/>
                <w:szCs w:val="28"/>
              </w:rPr>
              <w:t xml:space="preserve">Итоговая  аттестация </w:t>
            </w:r>
            <w:proofErr w:type="gramStart"/>
            <w:r w:rsidRPr="00575FFC">
              <w:rPr>
                <w:rFonts w:ascii="Times New Roman" w:hAnsi="Times New Roman" w:cs="Times New Roman"/>
                <w:b/>
                <w:sz w:val="28"/>
                <w:szCs w:val="28"/>
              </w:rPr>
              <w:t xml:space="preserve">(  </w:t>
            </w:r>
            <w:proofErr w:type="gramEnd"/>
            <w:r w:rsidRPr="00575FFC">
              <w:rPr>
                <w:rFonts w:ascii="Times New Roman" w:hAnsi="Times New Roman" w:cs="Times New Roman"/>
                <w:b/>
                <w:sz w:val="28"/>
                <w:szCs w:val="28"/>
              </w:rPr>
              <w:t>В форме зачета и презентация  проектов для специалистов КДУ );</w:t>
            </w:r>
          </w:p>
          <w:p w:rsidR="00575FFC" w:rsidRPr="00575FFC" w:rsidRDefault="00575FFC">
            <w:pPr>
              <w:jc w:val="both"/>
              <w:rPr>
                <w:rFonts w:ascii="Times New Roman" w:hAnsi="Times New Roman" w:cs="Times New Roman"/>
                <w:b/>
                <w:sz w:val="28"/>
                <w:szCs w:val="28"/>
              </w:rPr>
            </w:pPr>
            <w:proofErr w:type="gramStart"/>
            <w:r w:rsidRPr="00575FFC">
              <w:rPr>
                <w:rFonts w:ascii="Times New Roman" w:hAnsi="Times New Roman" w:cs="Times New Roman"/>
                <w:b/>
                <w:sz w:val="28"/>
                <w:szCs w:val="28"/>
              </w:rPr>
              <w:t>( Круглый  стол  « Управленческие инновации.</w:t>
            </w:r>
            <w:proofErr w:type="gramEnd"/>
            <w:r w:rsidRPr="00575FFC">
              <w:rPr>
                <w:rFonts w:ascii="Times New Roman" w:hAnsi="Times New Roman" w:cs="Times New Roman"/>
                <w:b/>
                <w:sz w:val="28"/>
                <w:szCs w:val="28"/>
              </w:rPr>
              <w:t xml:space="preserve"> Опыт работы КДУ Подмосковья»</w:t>
            </w:r>
          </w:p>
          <w:p w:rsidR="00575FFC" w:rsidRPr="00575FFC" w:rsidRDefault="00575FFC">
            <w:pPr>
              <w:jc w:val="both"/>
              <w:rPr>
                <w:rFonts w:ascii="Times New Roman" w:eastAsia="Times New Roman" w:hAnsi="Times New Roman" w:cs="Times New Roman"/>
                <w:sz w:val="28"/>
                <w:szCs w:val="28"/>
              </w:rPr>
            </w:pPr>
            <w:r w:rsidRPr="00575FFC">
              <w:rPr>
                <w:rFonts w:ascii="Times New Roman" w:hAnsi="Times New Roman" w:cs="Times New Roman"/>
                <w:sz w:val="28"/>
                <w:szCs w:val="28"/>
              </w:rPr>
              <w:t>для директоров и заместителей КДУ МО.</w:t>
            </w:r>
          </w:p>
        </w:tc>
      </w:tr>
      <w:tr w:rsidR="00575FFC" w:rsidRPr="00575FFC" w:rsidTr="00575FFC">
        <w:tc>
          <w:tcPr>
            <w:tcW w:w="11070" w:type="dxa"/>
            <w:tcBorders>
              <w:top w:val="single" w:sz="4" w:space="0" w:color="auto"/>
              <w:left w:val="single" w:sz="4" w:space="0" w:color="auto"/>
              <w:bottom w:val="single" w:sz="4" w:space="0" w:color="auto"/>
              <w:right w:val="single" w:sz="4" w:space="0" w:color="auto"/>
            </w:tcBorders>
            <w:vAlign w:val="center"/>
            <w:hideMark/>
          </w:tcPr>
          <w:p w:rsidR="00575FFC" w:rsidRPr="00575FFC" w:rsidRDefault="00575FFC">
            <w:pPr>
              <w:jc w:val="both"/>
              <w:rPr>
                <w:rFonts w:ascii="Times New Roman" w:eastAsia="Times New Roman" w:hAnsi="Times New Roman" w:cs="Times New Roman"/>
                <w:b/>
                <w:sz w:val="28"/>
                <w:szCs w:val="28"/>
              </w:rPr>
            </w:pPr>
            <w:r w:rsidRPr="00575FFC">
              <w:rPr>
                <w:rFonts w:ascii="Times New Roman" w:hAnsi="Times New Roman" w:cs="Times New Roman"/>
                <w:b/>
                <w:sz w:val="28"/>
                <w:szCs w:val="28"/>
              </w:rPr>
              <w:t>25 марта</w:t>
            </w:r>
          </w:p>
          <w:p w:rsidR="00575FFC" w:rsidRPr="00575FFC" w:rsidRDefault="00575FFC">
            <w:pPr>
              <w:jc w:val="both"/>
              <w:rPr>
                <w:rFonts w:ascii="Times New Roman" w:hAnsi="Times New Roman" w:cs="Times New Roman"/>
                <w:sz w:val="28"/>
                <w:szCs w:val="28"/>
              </w:rPr>
            </w:pPr>
            <w:r w:rsidRPr="00575FFC">
              <w:rPr>
                <w:rFonts w:ascii="Times New Roman" w:hAnsi="Times New Roman" w:cs="Times New Roman"/>
                <w:sz w:val="28"/>
                <w:szCs w:val="28"/>
              </w:rPr>
              <w:t xml:space="preserve">Закрытие курсов. Подведение итогов. Вручение удостоверений. </w:t>
            </w:r>
          </w:p>
          <w:p w:rsidR="00575FFC" w:rsidRPr="00575FFC" w:rsidRDefault="00575FFC">
            <w:pPr>
              <w:jc w:val="both"/>
              <w:rPr>
                <w:rFonts w:ascii="Times New Roman" w:eastAsia="Times New Roman" w:hAnsi="Times New Roman" w:cs="Times New Roman"/>
                <w:sz w:val="28"/>
                <w:szCs w:val="28"/>
              </w:rPr>
            </w:pPr>
            <w:r w:rsidRPr="00575FFC">
              <w:rPr>
                <w:rFonts w:ascii="Times New Roman" w:hAnsi="Times New Roman" w:cs="Times New Roman"/>
                <w:sz w:val="28"/>
                <w:szCs w:val="28"/>
              </w:rPr>
              <w:t>«Театрализованная  концертная  программа  коллективов  художественной самодеятельности КДУ Подмосковья</w:t>
            </w:r>
            <w:proofErr w:type="gramStart"/>
            <w:r w:rsidRPr="00575FFC">
              <w:rPr>
                <w:rFonts w:ascii="Times New Roman" w:hAnsi="Times New Roman" w:cs="Times New Roman"/>
                <w:sz w:val="28"/>
                <w:szCs w:val="28"/>
              </w:rPr>
              <w:t xml:space="preserve">.» </w:t>
            </w:r>
            <w:proofErr w:type="gramEnd"/>
          </w:p>
        </w:tc>
      </w:tr>
    </w:tbl>
    <w:p w:rsidR="00575FFC" w:rsidRPr="00575FFC" w:rsidRDefault="00575FFC" w:rsidP="00C22D34">
      <w:pPr>
        <w:ind w:left="720"/>
        <w:rPr>
          <w:rFonts w:ascii="Times New Roman" w:hAnsi="Times New Roman" w:cs="Times New Roman"/>
          <w:b/>
          <w:sz w:val="28"/>
          <w:szCs w:val="28"/>
        </w:rPr>
      </w:pPr>
    </w:p>
    <w:p w:rsidR="00597397" w:rsidRDefault="00597397" w:rsidP="00C22D34">
      <w:pPr>
        <w:ind w:left="720"/>
        <w:rPr>
          <w:rFonts w:ascii="Times New Roman" w:hAnsi="Times New Roman" w:cs="Times New Roman"/>
          <w:sz w:val="28"/>
          <w:szCs w:val="28"/>
        </w:rPr>
      </w:pPr>
      <w:r>
        <w:rPr>
          <w:rFonts w:ascii="Times New Roman" w:hAnsi="Times New Roman" w:cs="Times New Roman"/>
          <w:sz w:val="28"/>
          <w:szCs w:val="28"/>
        </w:rPr>
        <w:t xml:space="preserve">     Еще</w:t>
      </w:r>
      <w:r w:rsidR="00AF5D0B">
        <w:rPr>
          <w:rFonts w:ascii="Times New Roman" w:hAnsi="Times New Roman" w:cs="Times New Roman"/>
          <w:sz w:val="28"/>
          <w:szCs w:val="28"/>
        </w:rPr>
        <w:t xml:space="preserve"> </w:t>
      </w:r>
      <w:r>
        <w:rPr>
          <w:rFonts w:ascii="Times New Roman" w:hAnsi="Times New Roman" w:cs="Times New Roman"/>
          <w:sz w:val="28"/>
          <w:szCs w:val="28"/>
        </w:rPr>
        <w:t xml:space="preserve"> одним ярким</w:t>
      </w:r>
      <w:r w:rsidR="00AF5D0B">
        <w:rPr>
          <w:rFonts w:ascii="Times New Roman" w:hAnsi="Times New Roman" w:cs="Times New Roman"/>
          <w:sz w:val="28"/>
          <w:szCs w:val="28"/>
        </w:rPr>
        <w:t xml:space="preserve"> </w:t>
      </w:r>
      <w:r>
        <w:rPr>
          <w:rFonts w:ascii="Times New Roman" w:hAnsi="Times New Roman" w:cs="Times New Roman"/>
          <w:sz w:val="28"/>
          <w:szCs w:val="28"/>
        </w:rPr>
        <w:t xml:space="preserve"> примером</w:t>
      </w:r>
      <w:r w:rsidR="00AF5D0B">
        <w:rPr>
          <w:rFonts w:ascii="Times New Roman" w:hAnsi="Times New Roman" w:cs="Times New Roman"/>
          <w:sz w:val="28"/>
          <w:szCs w:val="28"/>
        </w:rPr>
        <w:t xml:space="preserve">   постоянного  повышения  профессиональной  квалификации  специалистов   </w:t>
      </w:r>
      <w:r>
        <w:rPr>
          <w:rFonts w:ascii="Times New Roman" w:hAnsi="Times New Roman" w:cs="Times New Roman"/>
          <w:sz w:val="28"/>
          <w:szCs w:val="28"/>
        </w:rPr>
        <w:t xml:space="preserve">является </w:t>
      </w:r>
      <w:r w:rsidR="00AF5D0B">
        <w:rPr>
          <w:rFonts w:ascii="Times New Roman" w:hAnsi="Times New Roman" w:cs="Times New Roman"/>
          <w:sz w:val="28"/>
          <w:szCs w:val="28"/>
        </w:rPr>
        <w:t xml:space="preserve"> развитие </w:t>
      </w:r>
      <w:r>
        <w:rPr>
          <w:rFonts w:ascii="Times New Roman" w:hAnsi="Times New Roman" w:cs="Times New Roman"/>
          <w:sz w:val="28"/>
          <w:szCs w:val="28"/>
        </w:rPr>
        <w:t xml:space="preserve"> сетевого взаимодействия  учреждений культуры</w:t>
      </w:r>
      <w:r w:rsidR="00AF5D0B">
        <w:rPr>
          <w:rFonts w:ascii="Times New Roman" w:hAnsi="Times New Roman" w:cs="Times New Roman"/>
          <w:sz w:val="28"/>
          <w:szCs w:val="28"/>
        </w:rPr>
        <w:t xml:space="preserve">. </w:t>
      </w:r>
      <w:r w:rsidR="00C96110">
        <w:rPr>
          <w:rFonts w:ascii="Times New Roman" w:hAnsi="Times New Roman" w:cs="Times New Roman"/>
          <w:sz w:val="28"/>
          <w:szCs w:val="28"/>
        </w:rPr>
        <w:t xml:space="preserve"> Создание территориальных методических объединений по специальным направлени</w:t>
      </w:r>
      <w:r w:rsidR="00026C29">
        <w:rPr>
          <w:rFonts w:ascii="Times New Roman" w:hAnsi="Times New Roman" w:cs="Times New Roman"/>
          <w:sz w:val="28"/>
          <w:szCs w:val="28"/>
        </w:rPr>
        <w:t xml:space="preserve">ям, дает дополнительную возможность для  </w:t>
      </w:r>
      <w:r w:rsidR="00036CB3">
        <w:rPr>
          <w:rFonts w:ascii="Times New Roman" w:hAnsi="Times New Roman" w:cs="Times New Roman"/>
          <w:sz w:val="28"/>
          <w:szCs w:val="28"/>
        </w:rPr>
        <w:t>повышения квалификации</w:t>
      </w:r>
      <w:r w:rsidR="00C13BE7">
        <w:rPr>
          <w:rFonts w:ascii="Times New Roman" w:hAnsi="Times New Roman" w:cs="Times New Roman"/>
          <w:sz w:val="28"/>
          <w:szCs w:val="28"/>
        </w:rPr>
        <w:t xml:space="preserve"> работников</w:t>
      </w:r>
      <w:r w:rsidR="00AF5D0B">
        <w:rPr>
          <w:rFonts w:ascii="Times New Roman" w:hAnsi="Times New Roman" w:cs="Times New Roman"/>
          <w:sz w:val="28"/>
          <w:szCs w:val="28"/>
        </w:rPr>
        <w:t xml:space="preserve"> </w:t>
      </w:r>
      <w:r w:rsidR="00C13BE7">
        <w:rPr>
          <w:rFonts w:ascii="Times New Roman" w:hAnsi="Times New Roman" w:cs="Times New Roman"/>
          <w:sz w:val="28"/>
          <w:szCs w:val="28"/>
        </w:rPr>
        <w:t xml:space="preserve"> культуры</w:t>
      </w:r>
      <w:proofErr w:type="gramStart"/>
      <w:r w:rsidR="00C13BE7">
        <w:rPr>
          <w:rFonts w:ascii="Times New Roman" w:hAnsi="Times New Roman" w:cs="Times New Roman"/>
          <w:sz w:val="28"/>
          <w:szCs w:val="28"/>
        </w:rPr>
        <w:t xml:space="preserve"> ,</w:t>
      </w:r>
      <w:proofErr w:type="gramEnd"/>
      <w:r w:rsidR="00026C29">
        <w:rPr>
          <w:rFonts w:ascii="Times New Roman" w:hAnsi="Times New Roman" w:cs="Times New Roman"/>
          <w:sz w:val="28"/>
          <w:szCs w:val="28"/>
        </w:rPr>
        <w:t xml:space="preserve"> обмена  передовым  опытом  и трансформацией</w:t>
      </w:r>
      <w:r w:rsidR="00AF5D0B">
        <w:rPr>
          <w:rFonts w:ascii="Times New Roman" w:hAnsi="Times New Roman" w:cs="Times New Roman"/>
          <w:sz w:val="28"/>
          <w:szCs w:val="28"/>
        </w:rPr>
        <w:t xml:space="preserve"> (распространением </w:t>
      </w:r>
      <w:r w:rsidR="00C13BE7">
        <w:rPr>
          <w:rFonts w:ascii="Times New Roman" w:hAnsi="Times New Roman" w:cs="Times New Roman"/>
          <w:sz w:val="28"/>
          <w:szCs w:val="28"/>
        </w:rPr>
        <w:t xml:space="preserve">) </w:t>
      </w:r>
      <w:r w:rsidR="00026C29">
        <w:rPr>
          <w:rFonts w:ascii="Times New Roman" w:hAnsi="Times New Roman" w:cs="Times New Roman"/>
          <w:sz w:val="28"/>
          <w:szCs w:val="28"/>
        </w:rPr>
        <w:t xml:space="preserve"> инновационных</w:t>
      </w:r>
      <w:r w:rsidR="00AF5D0B">
        <w:rPr>
          <w:rFonts w:ascii="Times New Roman" w:hAnsi="Times New Roman" w:cs="Times New Roman"/>
          <w:sz w:val="28"/>
          <w:szCs w:val="28"/>
        </w:rPr>
        <w:t xml:space="preserve"> </w:t>
      </w:r>
      <w:r w:rsidR="00026C29">
        <w:rPr>
          <w:rFonts w:ascii="Times New Roman" w:hAnsi="Times New Roman" w:cs="Times New Roman"/>
          <w:sz w:val="28"/>
          <w:szCs w:val="28"/>
        </w:rPr>
        <w:t xml:space="preserve"> технологий  в  деятельности  учреждений культуры.</w:t>
      </w:r>
    </w:p>
    <w:p w:rsidR="00597397" w:rsidRDefault="00597397" w:rsidP="00C22D34">
      <w:pPr>
        <w:ind w:left="720"/>
        <w:rPr>
          <w:rFonts w:ascii="Times New Roman" w:hAnsi="Times New Roman" w:cs="Times New Roman"/>
          <w:sz w:val="28"/>
          <w:szCs w:val="28"/>
        </w:rPr>
      </w:pPr>
      <w:r>
        <w:rPr>
          <w:rFonts w:ascii="Times New Roman" w:hAnsi="Times New Roman" w:cs="Times New Roman"/>
          <w:sz w:val="28"/>
          <w:szCs w:val="28"/>
        </w:rPr>
        <w:t xml:space="preserve">     </w:t>
      </w:r>
      <w:r w:rsidR="00497DC1">
        <w:rPr>
          <w:rFonts w:ascii="Times New Roman" w:hAnsi="Times New Roman" w:cs="Times New Roman"/>
          <w:sz w:val="28"/>
          <w:szCs w:val="28"/>
        </w:rPr>
        <w:t xml:space="preserve">Одним </w:t>
      </w:r>
      <w:r w:rsidR="003B2357">
        <w:rPr>
          <w:rFonts w:ascii="Times New Roman" w:hAnsi="Times New Roman" w:cs="Times New Roman"/>
          <w:sz w:val="28"/>
          <w:szCs w:val="28"/>
        </w:rPr>
        <w:t xml:space="preserve"> из  актуальных  и эффективных </w:t>
      </w:r>
      <w:r w:rsidR="00497DC1">
        <w:rPr>
          <w:rFonts w:ascii="Times New Roman" w:hAnsi="Times New Roman" w:cs="Times New Roman"/>
          <w:sz w:val="28"/>
          <w:szCs w:val="28"/>
        </w:rPr>
        <w:t xml:space="preserve"> направлений  в </w:t>
      </w:r>
      <w:r>
        <w:rPr>
          <w:rFonts w:ascii="Times New Roman" w:hAnsi="Times New Roman" w:cs="Times New Roman"/>
          <w:sz w:val="28"/>
          <w:szCs w:val="28"/>
        </w:rPr>
        <w:t xml:space="preserve"> </w:t>
      </w:r>
      <w:r w:rsidR="00497DC1">
        <w:rPr>
          <w:rFonts w:ascii="Times New Roman" w:hAnsi="Times New Roman" w:cs="Times New Roman"/>
          <w:sz w:val="28"/>
          <w:szCs w:val="28"/>
        </w:rPr>
        <w:t xml:space="preserve">процессе модернизации учреждений культуры </w:t>
      </w:r>
      <w:r>
        <w:rPr>
          <w:rFonts w:ascii="Times New Roman" w:hAnsi="Times New Roman" w:cs="Times New Roman"/>
          <w:sz w:val="28"/>
          <w:szCs w:val="28"/>
        </w:rPr>
        <w:t xml:space="preserve"> на современном этапе,  является   тенденция  развития  сетевого  взаимодействия </w:t>
      </w:r>
      <w:r w:rsidR="00AF5D0B">
        <w:rPr>
          <w:rFonts w:ascii="Times New Roman" w:hAnsi="Times New Roman" w:cs="Times New Roman"/>
          <w:sz w:val="28"/>
          <w:szCs w:val="28"/>
        </w:rPr>
        <w:t xml:space="preserve"> </w:t>
      </w:r>
      <w:r>
        <w:rPr>
          <w:rFonts w:ascii="Times New Roman" w:hAnsi="Times New Roman" w:cs="Times New Roman"/>
          <w:sz w:val="28"/>
          <w:szCs w:val="28"/>
        </w:rPr>
        <w:t>с  социальным</w:t>
      </w:r>
      <w:r w:rsidR="00026C29">
        <w:rPr>
          <w:rFonts w:ascii="Times New Roman" w:hAnsi="Times New Roman" w:cs="Times New Roman"/>
          <w:sz w:val="28"/>
          <w:szCs w:val="28"/>
        </w:rPr>
        <w:t>и  партнерами</w:t>
      </w:r>
      <w:proofErr w:type="gramStart"/>
      <w:r w:rsidR="00026C29">
        <w:rPr>
          <w:rFonts w:ascii="Times New Roman" w:hAnsi="Times New Roman" w:cs="Times New Roman"/>
          <w:sz w:val="28"/>
          <w:szCs w:val="28"/>
        </w:rPr>
        <w:t xml:space="preserve"> ,</w:t>
      </w:r>
      <w:proofErr w:type="gramEnd"/>
      <w:r w:rsidR="00026C29">
        <w:rPr>
          <w:rFonts w:ascii="Times New Roman" w:hAnsi="Times New Roman" w:cs="Times New Roman"/>
          <w:sz w:val="28"/>
          <w:szCs w:val="28"/>
        </w:rPr>
        <w:t xml:space="preserve"> </w:t>
      </w:r>
      <w:r>
        <w:rPr>
          <w:rFonts w:ascii="Times New Roman" w:hAnsi="Times New Roman" w:cs="Times New Roman"/>
          <w:sz w:val="28"/>
          <w:szCs w:val="28"/>
        </w:rPr>
        <w:t xml:space="preserve"> </w:t>
      </w:r>
      <w:r w:rsidR="00B965CE">
        <w:rPr>
          <w:rFonts w:ascii="Times New Roman" w:hAnsi="Times New Roman" w:cs="Times New Roman"/>
          <w:sz w:val="28"/>
          <w:szCs w:val="28"/>
        </w:rPr>
        <w:t xml:space="preserve"> в рамках</w:t>
      </w:r>
      <w:r>
        <w:rPr>
          <w:rFonts w:ascii="Times New Roman" w:hAnsi="Times New Roman" w:cs="Times New Roman"/>
          <w:sz w:val="28"/>
          <w:szCs w:val="28"/>
        </w:rPr>
        <w:t xml:space="preserve">  </w:t>
      </w:r>
      <w:r w:rsidR="00B965CE">
        <w:rPr>
          <w:rFonts w:ascii="Times New Roman" w:hAnsi="Times New Roman" w:cs="Times New Roman"/>
          <w:sz w:val="28"/>
          <w:szCs w:val="28"/>
        </w:rPr>
        <w:t xml:space="preserve">культурно- просветительской  и  образовательной </w:t>
      </w:r>
      <w:r>
        <w:rPr>
          <w:rFonts w:ascii="Times New Roman" w:hAnsi="Times New Roman" w:cs="Times New Roman"/>
          <w:sz w:val="28"/>
          <w:szCs w:val="28"/>
        </w:rPr>
        <w:t xml:space="preserve"> проектной  деятельности</w:t>
      </w:r>
    </w:p>
    <w:p w:rsidR="00840B3A" w:rsidRDefault="00D2619A" w:rsidP="00C22D34">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034C">
        <w:rPr>
          <w:rFonts w:ascii="Times New Roman" w:hAnsi="Times New Roman" w:cs="Times New Roman"/>
          <w:sz w:val="28"/>
          <w:szCs w:val="28"/>
        </w:rPr>
        <w:t>Сетевая организация</w:t>
      </w:r>
      <w:r w:rsidR="00DE4CB2">
        <w:rPr>
          <w:rFonts w:ascii="Times New Roman" w:hAnsi="Times New Roman" w:cs="Times New Roman"/>
          <w:sz w:val="28"/>
          <w:szCs w:val="28"/>
        </w:rPr>
        <w:t xml:space="preserve"> – это совокупность </w:t>
      </w:r>
      <w:r w:rsidR="00CA0E6C">
        <w:rPr>
          <w:rFonts w:ascii="Times New Roman" w:hAnsi="Times New Roman" w:cs="Times New Roman"/>
          <w:sz w:val="28"/>
          <w:szCs w:val="28"/>
        </w:rPr>
        <w:t xml:space="preserve"> учреждений</w:t>
      </w:r>
      <w:proofErr w:type="gramStart"/>
      <w:r w:rsidR="00CA0E6C">
        <w:rPr>
          <w:rFonts w:ascii="Times New Roman" w:hAnsi="Times New Roman" w:cs="Times New Roman"/>
          <w:sz w:val="28"/>
          <w:szCs w:val="28"/>
        </w:rPr>
        <w:t xml:space="preserve"> </w:t>
      </w:r>
      <w:r w:rsidR="00026C29">
        <w:rPr>
          <w:rFonts w:ascii="Times New Roman" w:hAnsi="Times New Roman" w:cs="Times New Roman"/>
          <w:sz w:val="28"/>
          <w:szCs w:val="28"/>
        </w:rPr>
        <w:t>,</w:t>
      </w:r>
      <w:proofErr w:type="gramEnd"/>
      <w:r w:rsidR="00026C29">
        <w:rPr>
          <w:rFonts w:ascii="Times New Roman" w:hAnsi="Times New Roman" w:cs="Times New Roman"/>
          <w:sz w:val="28"/>
          <w:szCs w:val="28"/>
        </w:rPr>
        <w:t xml:space="preserve"> </w:t>
      </w:r>
      <w:r w:rsidR="00DE4CB2">
        <w:rPr>
          <w:rFonts w:ascii="Times New Roman" w:hAnsi="Times New Roman" w:cs="Times New Roman"/>
          <w:sz w:val="28"/>
          <w:szCs w:val="28"/>
        </w:rPr>
        <w:t xml:space="preserve"> имеющих общие</w:t>
      </w:r>
      <w:r w:rsidR="00026C29">
        <w:rPr>
          <w:rFonts w:ascii="Times New Roman" w:hAnsi="Times New Roman" w:cs="Times New Roman"/>
          <w:sz w:val="28"/>
          <w:szCs w:val="28"/>
        </w:rPr>
        <w:t xml:space="preserve"> </w:t>
      </w:r>
      <w:r w:rsidR="00DE4CB2">
        <w:rPr>
          <w:rFonts w:ascii="Times New Roman" w:hAnsi="Times New Roman" w:cs="Times New Roman"/>
          <w:sz w:val="28"/>
          <w:szCs w:val="28"/>
        </w:rPr>
        <w:t xml:space="preserve"> цели  и </w:t>
      </w:r>
      <w:r w:rsidR="00026C29">
        <w:rPr>
          <w:rFonts w:ascii="Times New Roman" w:hAnsi="Times New Roman" w:cs="Times New Roman"/>
          <w:sz w:val="28"/>
          <w:szCs w:val="28"/>
        </w:rPr>
        <w:t xml:space="preserve"> необходимые </w:t>
      </w:r>
      <w:r w:rsidR="00DE4CB2">
        <w:rPr>
          <w:rFonts w:ascii="Times New Roman" w:hAnsi="Times New Roman" w:cs="Times New Roman"/>
          <w:sz w:val="28"/>
          <w:szCs w:val="28"/>
        </w:rPr>
        <w:t xml:space="preserve">ресурсов </w:t>
      </w:r>
      <w:r w:rsidR="00CA0E6C">
        <w:rPr>
          <w:rFonts w:ascii="Times New Roman" w:hAnsi="Times New Roman" w:cs="Times New Roman"/>
          <w:sz w:val="28"/>
          <w:szCs w:val="28"/>
        </w:rPr>
        <w:t xml:space="preserve"> </w:t>
      </w:r>
      <w:r w:rsidR="00DE4CB2">
        <w:rPr>
          <w:rFonts w:ascii="Times New Roman" w:hAnsi="Times New Roman" w:cs="Times New Roman"/>
          <w:sz w:val="28"/>
          <w:szCs w:val="28"/>
        </w:rPr>
        <w:t>для  их достижения. Как правило</w:t>
      </w:r>
      <w:r w:rsidR="00026C29">
        <w:rPr>
          <w:rFonts w:ascii="Times New Roman" w:hAnsi="Times New Roman" w:cs="Times New Roman"/>
          <w:sz w:val="28"/>
          <w:szCs w:val="28"/>
        </w:rPr>
        <w:t>,</w:t>
      </w:r>
      <w:r w:rsidR="00DE4CB2">
        <w:rPr>
          <w:rFonts w:ascii="Times New Roman" w:hAnsi="Times New Roman" w:cs="Times New Roman"/>
          <w:sz w:val="28"/>
          <w:szCs w:val="28"/>
        </w:rPr>
        <w:t xml:space="preserve">  такое</w:t>
      </w:r>
      <w:r w:rsidR="00026C29">
        <w:rPr>
          <w:rFonts w:ascii="Times New Roman" w:hAnsi="Times New Roman" w:cs="Times New Roman"/>
          <w:sz w:val="28"/>
          <w:szCs w:val="28"/>
        </w:rPr>
        <w:t xml:space="preserve"> </w:t>
      </w:r>
      <w:r w:rsidR="00DE4CB2">
        <w:rPr>
          <w:rFonts w:ascii="Times New Roman" w:hAnsi="Times New Roman" w:cs="Times New Roman"/>
          <w:sz w:val="28"/>
          <w:szCs w:val="28"/>
        </w:rPr>
        <w:t xml:space="preserve"> сотрудничество дает </w:t>
      </w:r>
      <w:r w:rsidR="00026C29">
        <w:rPr>
          <w:rFonts w:ascii="Times New Roman" w:hAnsi="Times New Roman" w:cs="Times New Roman"/>
          <w:sz w:val="28"/>
          <w:szCs w:val="28"/>
        </w:rPr>
        <w:t xml:space="preserve"> </w:t>
      </w:r>
      <w:r w:rsidR="00DE4CB2">
        <w:rPr>
          <w:rFonts w:ascii="Times New Roman" w:hAnsi="Times New Roman" w:cs="Times New Roman"/>
          <w:sz w:val="28"/>
          <w:szCs w:val="28"/>
        </w:rPr>
        <w:t>прекрасные результат</w:t>
      </w:r>
      <w:r>
        <w:rPr>
          <w:rFonts w:ascii="Times New Roman" w:hAnsi="Times New Roman" w:cs="Times New Roman"/>
          <w:sz w:val="28"/>
          <w:szCs w:val="28"/>
        </w:rPr>
        <w:t>ы. Совместна</w:t>
      </w:r>
      <w:r w:rsidR="00AA254C">
        <w:rPr>
          <w:rFonts w:ascii="Times New Roman" w:hAnsi="Times New Roman" w:cs="Times New Roman"/>
          <w:sz w:val="28"/>
          <w:szCs w:val="28"/>
        </w:rPr>
        <w:t xml:space="preserve">я работа учреждений культуры  в рамках  сети,  </w:t>
      </w:r>
      <w:r>
        <w:rPr>
          <w:rFonts w:ascii="Times New Roman" w:hAnsi="Times New Roman" w:cs="Times New Roman"/>
          <w:sz w:val="28"/>
          <w:szCs w:val="28"/>
        </w:rPr>
        <w:t xml:space="preserve"> позволяет более  оперативно и</w:t>
      </w:r>
      <w:r w:rsidR="00C96110">
        <w:rPr>
          <w:rFonts w:ascii="Times New Roman" w:hAnsi="Times New Roman" w:cs="Times New Roman"/>
          <w:sz w:val="28"/>
          <w:szCs w:val="28"/>
        </w:rPr>
        <w:t xml:space="preserve"> </w:t>
      </w:r>
      <w:r>
        <w:rPr>
          <w:rFonts w:ascii="Times New Roman" w:hAnsi="Times New Roman" w:cs="Times New Roman"/>
          <w:sz w:val="28"/>
          <w:szCs w:val="28"/>
        </w:rPr>
        <w:t xml:space="preserve"> грамотно решать  все</w:t>
      </w:r>
      <w:r w:rsidR="00026C29">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административные, финансовые  и ресурсные вопросы, давая </w:t>
      </w:r>
      <w:r w:rsidR="00026C29">
        <w:rPr>
          <w:rFonts w:ascii="Times New Roman" w:hAnsi="Times New Roman" w:cs="Times New Roman"/>
          <w:sz w:val="28"/>
          <w:szCs w:val="28"/>
        </w:rPr>
        <w:t xml:space="preserve"> </w:t>
      </w:r>
      <w:r w:rsidR="0054034C">
        <w:rPr>
          <w:rFonts w:ascii="Times New Roman" w:hAnsi="Times New Roman" w:cs="Times New Roman"/>
          <w:sz w:val="28"/>
          <w:szCs w:val="28"/>
        </w:rPr>
        <w:t xml:space="preserve">в итоги  максимальные </w:t>
      </w:r>
      <w:r w:rsidR="00026C29">
        <w:rPr>
          <w:rFonts w:ascii="Times New Roman" w:hAnsi="Times New Roman" w:cs="Times New Roman"/>
          <w:sz w:val="28"/>
          <w:szCs w:val="28"/>
        </w:rPr>
        <w:t xml:space="preserve"> качественные </w:t>
      </w:r>
      <w:r w:rsidR="0054034C">
        <w:rPr>
          <w:rFonts w:ascii="Times New Roman" w:hAnsi="Times New Roman" w:cs="Times New Roman"/>
          <w:sz w:val="28"/>
          <w:szCs w:val="28"/>
        </w:rPr>
        <w:t xml:space="preserve"> </w:t>
      </w:r>
      <w:r w:rsidR="00AA254C">
        <w:rPr>
          <w:rFonts w:ascii="Times New Roman" w:hAnsi="Times New Roman" w:cs="Times New Roman"/>
          <w:sz w:val="28"/>
          <w:szCs w:val="28"/>
        </w:rPr>
        <w:t>показатели.</w:t>
      </w:r>
      <w:r w:rsidR="00101E00">
        <w:rPr>
          <w:rFonts w:ascii="Times New Roman" w:hAnsi="Times New Roman" w:cs="Times New Roman"/>
          <w:sz w:val="28"/>
          <w:szCs w:val="28"/>
        </w:rPr>
        <w:t xml:space="preserve"> Это </w:t>
      </w:r>
      <w:r w:rsidR="00026C29">
        <w:rPr>
          <w:rFonts w:ascii="Times New Roman" w:hAnsi="Times New Roman" w:cs="Times New Roman"/>
          <w:sz w:val="28"/>
          <w:szCs w:val="28"/>
        </w:rPr>
        <w:t xml:space="preserve"> </w:t>
      </w:r>
      <w:r w:rsidR="00101E00">
        <w:rPr>
          <w:rFonts w:ascii="Times New Roman" w:hAnsi="Times New Roman" w:cs="Times New Roman"/>
          <w:sz w:val="28"/>
          <w:szCs w:val="28"/>
        </w:rPr>
        <w:t xml:space="preserve">повышает </w:t>
      </w:r>
      <w:r w:rsidR="00026C29">
        <w:rPr>
          <w:rFonts w:ascii="Times New Roman" w:hAnsi="Times New Roman" w:cs="Times New Roman"/>
          <w:sz w:val="28"/>
          <w:szCs w:val="28"/>
        </w:rPr>
        <w:t xml:space="preserve"> престиж учреждений культуры,  </w:t>
      </w:r>
      <w:r w:rsidR="00101E00">
        <w:rPr>
          <w:rFonts w:ascii="Times New Roman" w:hAnsi="Times New Roman" w:cs="Times New Roman"/>
          <w:sz w:val="28"/>
          <w:szCs w:val="28"/>
        </w:rPr>
        <w:t xml:space="preserve"> формирует   положительный  </w:t>
      </w:r>
      <w:r w:rsidR="00026C29">
        <w:rPr>
          <w:rFonts w:ascii="Times New Roman" w:hAnsi="Times New Roman" w:cs="Times New Roman"/>
          <w:sz w:val="28"/>
          <w:szCs w:val="28"/>
        </w:rPr>
        <w:t xml:space="preserve">имидж </w:t>
      </w:r>
      <w:r w:rsidR="00AA254C">
        <w:rPr>
          <w:rFonts w:ascii="Times New Roman" w:hAnsi="Times New Roman" w:cs="Times New Roman"/>
          <w:sz w:val="28"/>
          <w:szCs w:val="28"/>
        </w:rPr>
        <w:t xml:space="preserve"> учреждений</w:t>
      </w:r>
      <w:r w:rsidR="00101E00">
        <w:rPr>
          <w:rFonts w:ascii="Times New Roman" w:hAnsi="Times New Roman" w:cs="Times New Roman"/>
          <w:sz w:val="28"/>
          <w:szCs w:val="28"/>
        </w:rPr>
        <w:t xml:space="preserve">, как </w:t>
      </w:r>
      <w:r w:rsidR="00026C29">
        <w:rPr>
          <w:rFonts w:ascii="Times New Roman" w:hAnsi="Times New Roman" w:cs="Times New Roman"/>
          <w:sz w:val="28"/>
          <w:szCs w:val="28"/>
        </w:rPr>
        <w:t xml:space="preserve"> социально-зн</w:t>
      </w:r>
      <w:r w:rsidR="00101E00">
        <w:rPr>
          <w:rFonts w:ascii="Times New Roman" w:hAnsi="Times New Roman" w:cs="Times New Roman"/>
          <w:sz w:val="28"/>
          <w:szCs w:val="28"/>
        </w:rPr>
        <w:t xml:space="preserve">ачимой  площадки, </w:t>
      </w:r>
      <w:r w:rsidR="00026C29">
        <w:rPr>
          <w:rFonts w:ascii="Times New Roman" w:hAnsi="Times New Roman" w:cs="Times New Roman"/>
          <w:sz w:val="28"/>
          <w:szCs w:val="28"/>
        </w:rPr>
        <w:t xml:space="preserve"> где </w:t>
      </w:r>
      <w:r w:rsidR="00101E00">
        <w:rPr>
          <w:rFonts w:ascii="Times New Roman" w:hAnsi="Times New Roman" w:cs="Times New Roman"/>
          <w:sz w:val="28"/>
          <w:szCs w:val="28"/>
        </w:rPr>
        <w:t xml:space="preserve"> </w:t>
      </w:r>
      <w:r w:rsidR="00026C29">
        <w:rPr>
          <w:rFonts w:ascii="Times New Roman" w:hAnsi="Times New Roman" w:cs="Times New Roman"/>
          <w:sz w:val="28"/>
          <w:szCs w:val="28"/>
        </w:rPr>
        <w:t xml:space="preserve">поддерживаются  и  реализуются </w:t>
      </w:r>
      <w:r w:rsidR="00101E00">
        <w:rPr>
          <w:rFonts w:ascii="Times New Roman" w:hAnsi="Times New Roman" w:cs="Times New Roman"/>
          <w:sz w:val="28"/>
          <w:szCs w:val="28"/>
        </w:rPr>
        <w:t xml:space="preserve"> </w:t>
      </w:r>
      <w:r w:rsidR="00026C29">
        <w:rPr>
          <w:rFonts w:ascii="Times New Roman" w:hAnsi="Times New Roman" w:cs="Times New Roman"/>
          <w:sz w:val="28"/>
          <w:szCs w:val="28"/>
        </w:rPr>
        <w:t>яркие  и  современные проекты.</w:t>
      </w:r>
    </w:p>
    <w:p w:rsidR="00264B07" w:rsidRPr="00264B07" w:rsidRDefault="00264B07" w:rsidP="00264B07">
      <w:pPr>
        <w:ind w:left="720"/>
        <w:rPr>
          <w:rFonts w:ascii="Times New Roman" w:hAnsi="Times New Roman" w:cs="Times New Roman"/>
          <w:b/>
          <w:sz w:val="28"/>
          <w:szCs w:val="28"/>
        </w:rPr>
      </w:pPr>
      <w:r>
        <w:rPr>
          <w:rFonts w:ascii="Times New Roman" w:hAnsi="Times New Roman" w:cs="Times New Roman"/>
          <w:b/>
          <w:sz w:val="28"/>
          <w:szCs w:val="28"/>
        </w:rPr>
        <w:t xml:space="preserve">                                                        </w:t>
      </w:r>
      <w:r w:rsidR="002D413B">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00D2619A" w:rsidRPr="00D2619A">
        <w:rPr>
          <w:rFonts w:ascii="Times New Roman" w:hAnsi="Times New Roman" w:cs="Times New Roman"/>
          <w:b/>
          <w:sz w:val="28"/>
          <w:szCs w:val="28"/>
        </w:rPr>
        <w:t>Приложение</w:t>
      </w:r>
      <w:r w:rsidR="005B6C62">
        <w:rPr>
          <w:rFonts w:ascii="Times New Roman" w:hAnsi="Times New Roman" w:cs="Times New Roman"/>
          <w:b/>
          <w:sz w:val="28"/>
          <w:szCs w:val="28"/>
        </w:rPr>
        <w:t xml:space="preserve"> № 2</w:t>
      </w:r>
    </w:p>
    <w:p w:rsidR="00264B07" w:rsidRDefault="00264B07" w:rsidP="00264B07">
      <w:pPr>
        <w:pStyle w:val="Default"/>
        <w:rPr>
          <w:sz w:val="32"/>
          <w:szCs w:val="32"/>
        </w:rPr>
      </w:pPr>
      <w:r>
        <w:rPr>
          <w:b/>
          <w:bCs/>
          <w:sz w:val="32"/>
          <w:szCs w:val="32"/>
        </w:rPr>
        <w:t xml:space="preserve">Положение </w:t>
      </w:r>
    </w:p>
    <w:p w:rsidR="00264B07" w:rsidRDefault="00264B07" w:rsidP="00264B07">
      <w:pPr>
        <w:pStyle w:val="Default"/>
        <w:rPr>
          <w:sz w:val="32"/>
          <w:szCs w:val="32"/>
        </w:rPr>
      </w:pPr>
      <w:r>
        <w:rPr>
          <w:b/>
          <w:bCs/>
          <w:sz w:val="32"/>
          <w:szCs w:val="32"/>
        </w:rPr>
        <w:t xml:space="preserve">о сетевом взаимодействии </w:t>
      </w:r>
    </w:p>
    <w:p w:rsidR="00264B07" w:rsidRDefault="00264B07" w:rsidP="00264B07">
      <w:pPr>
        <w:pStyle w:val="Default"/>
        <w:rPr>
          <w:b/>
          <w:bCs/>
          <w:sz w:val="32"/>
          <w:szCs w:val="32"/>
        </w:rPr>
      </w:pPr>
      <w:r>
        <w:rPr>
          <w:b/>
          <w:bCs/>
          <w:sz w:val="32"/>
          <w:szCs w:val="32"/>
        </w:rPr>
        <w:t>НМЦ искусства и культуры</w:t>
      </w:r>
    </w:p>
    <w:p w:rsidR="00264B07" w:rsidRDefault="00264B07" w:rsidP="00264B07">
      <w:pPr>
        <w:pStyle w:val="Default"/>
        <w:rPr>
          <w:sz w:val="32"/>
          <w:szCs w:val="32"/>
        </w:rPr>
      </w:pPr>
      <w:r>
        <w:rPr>
          <w:b/>
          <w:bCs/>
          <w:sz w:val="32"/>
          <w:szCs w:val="32"/>
        </w:rPr>
        <w:t>Министерства культуры Московской области</w:t>
      </w:r>
    </w:p>
    <w:p w:rsidR="00264B07" w:rsidRDefault="00264B07" w:rsidP="00264B07">
      <w:pPr>
        <w:pStyle w:val="Default"/>
        <w:rPr>
          <w:sz w:val="32"/>
          <w:szCs w:val="32"/>
        </w:rPr>
      </w:pPr>
      <w:r>
        <w:rPr>
          <w:b/>
          <w:bCs/>
          <w:sz w:val="32"/>
          <w:szCs w:val="32"/>
        </w:rPr>
        <w:t>с другими учреждениями в образовательной деятельности.</w:t>
      </w:r>
    </w:p>
    <w:p w:rsidR="00264B07" w:rsidRDefault="00264B07" w:rsidP="00264B07">
      <w:pPr>
        <w:pStyle w:val="Default"/>
        <w:rPr>
          <w:b/>
          <w:bCs/>
          <w:sz w:val="28"/>
          <w:szCs w:val="28"/>
        </w:rPr>
      </w:pPr>
    </w:p>
    <w:p w:rsidR="00264B07" w:rsidRDefault="00264B07" w:rsidP="00264B07">
      <w:pPr>
        <w:pStyle w:val="Default"/>
        <w:rPr>
          <w:sz w:val="28"/>
          <w:szCs w:val="28"/>
        </w:rPr>
      </w:pPr>
      <w:r>
        <w:rPr>
          <w:b/>
          <w:bCs/>
          <w:sz w:val="28"/>
          <w:szCs w:val="28"/>
        </w:rPr>
        <w:t xml:space="preserve">I. Общие положения. </w:t>
      </w:r>
    </w:p>
    <w:p w:rsidR="00264B07" w:rsidRDefault="00264B07" w:rsidP="00264B07">
      <w:pPr>
        <w:pStyle w:val="Default"/>
        <w:rPr>
          <w:sz w:val="28"/>
          <w:szCs w:val="28"/>
        </w:rPr>
      </w:pPr>
    </w:p>
    <w:p w:rsidR="00264B07" w:rsidRDefault="00264B07" w:rsidP="00264B07">
      <w:pPr>
        <w:pStyle w:val="Default"/>
        <w:rPr>
          <w:sz w:val="28"/>
          <w:szCs w:val="28"/>
        </w:rPr>
      </w:pPr>
      <w:r>
        <w:rPr>
          <w:sz w:val="28"/>
          <w:szCs w:val="28"/>
        </w:rPr>
        <w:t xml:space="preserve">1.1. Настоящее положение разработано на основе следующих документов: </w:t>
      </w:r>
    </w:p>
    <w:p w:rsidR="00264B07" w:rsidRDefault="00264B07" w:rsidP="00264B07">
      <w:pPr>
        <w:pStyle w:val="Default"/>
        <w:spacing w:after="58"/>
        <w:rPr>
          <w:sz w:val="28"/>
          <w:szCs w:val="28"/>
        </w:rPr>
      </w:pPr>
      <w:r>
        <w:rPr>
          <w:sz w:val="28"/>
          <w:szCs w:val="28"/>
        </w:rPr>
        <w:t xml:space="preserve">Федерального закона «Об образовании в Российской Федерации». </w:t>
      </w:r>
    </w:p>
    <w:p w:rsidR="00264B07" w:rsidRDefault="00264B07" w:rsidP="00264B07">
      <w:pPr>
        <w:pStyle w:val="Default"/>
        <w:spacing w:after="58"/>
        <w:rPr>
          <w:sz w:val="28"/>
          <w:szCs w:val="28"/>
        </w:rPr>
      </w:pPr>
      <w:r>
        <w:rPr>
          <w:sz w:val="28"/>
          <w:szCs w:val="28"/>
        </w:rPr>
        <w:t xml:space="preserve">Типового положения об общеобразовательном учреждении. </w:t>
      </w:r>
    </w:p>
    <w:p w:rsidR="00264B07" w:rsidRDefault="00264B07" w:rsidP="00264B07">
      <w:pPr>
        <w:pStyle w:val="Default"/>
        <w:spacing w:after="58"/>
        <w:rPr>
          <w:sz w:val="28"/>
          <w:szCs w:val="28"/>
        </w:rPr>
      </w:pPr>
      <w:r>
        <w:rPr>
          <w:sz w:val="28"/>
          <w:szCs w:val="28"/>
        </w:rPr>
        <w:t xml:space="preserve">Письма Министерства образования и науки ЗФ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264B07" w:rsidRDefault="00264B07" w:rsidP="00264B07">
      <w:pPr>
        <w:pStyle w:val="Default"/>
        <w:rPr>
          <w:sz w:val="28"/>
          <w:szCs w:val="28"/>
        </w:rPr>
      </w:pPr>
      <w:r>
        <w:rPr>
          <w:sz w:val="28"/>
          <w:szCs w:val="28"/>
        </w:rPr>
        <w:t xml:space="preserve">Приказа </w:t>
      </w:r>
      <w:proofErr w:type="spellStart"/>
      <w:r>
        <w:rPr>
          <w:sz w:val="28"/>
          <w:szCs w:val="28"/>
        </w:rPr>
        <w:t>Минобрнауки</w:t>
      </w:r>
      <w:proofErr w:type="spellEnd"/>
      <w:r>
        <w:rPr>
          <w:sz w:val="28"/>
          <w:szCs w:val="28"/>
        </w:rPr>
        <w:t xml:space="preserve"> России от 30.08.2013 № 1015 «Порядок организации и осуществления образовательной деятельности по основным общеобразовательным программам  основного общего и среднего профессионального образования". </w:t>
      </w:r>
    </w:p>
    <w:p w:rsidR="00264B07" w:rsidRDefault="00264B07" w:rsidP="00264B07">
      <w:pPr>
        <w:pStyle w:val="Default"/>
        <w:rPr>
          <w:sz w:val="28"/>
          <w:szCs w:val="28"/>
        </w:rPr>
      </w:pPr>
    </w:p>
    <w:p w:rsidR="00264B07" w:rsidRDefault="00264B07" w:rsidP="00264B07">
      <w:pPr>
        <w:pStyle w:val="Default"/>
        <w:rPr>
          <w:sz w:val="28"/>
          <w:szCs w:val="28"/>
        </w:rPr>
      </w:pPr>
      <w:r>
        <w:rPr>
          <w:sz w:val="28"/>
          <w:szCs w:val="28"/>
        </w:rPr>
        <w:t xml:space="preserve">1.2. Участниками сетевого взаимодействия – социальными партнерами – могут быть организации, осуществляющие образовательную деятельность, научные организации,  организации культуры и искусства  или иные организации (социальные партнеры), обладающие ресурсами, необходимыми для осуществления обучения  и  проведения учебной, производственной практики  и  образовательной деятельности,  </w:t>
      </w:r>
      <w:proofErr w:type="gramStart"/>
      <w:r>
        <w:rPr>
          <w:sz w:val="28"/>
          <w:szCs w:val="28"/>
        </w:rPr>
        <w:t>предусмотренных</w:t>
      </w:r>
      <w:proofErr w:type="gramEnd"/>
      <w:r>
        <w:rPr>
          <w:sz w:val="28"/>
          <w:szCs w:val="28"/>
        </w:rPr>
        <w:t xml:space="preserve"> основными и дополнительными образовательными программами. </w:t>
      </w:r>
    </w:p>
    <w:p w:rsidR="00264B07" w:rsidRDefault="00264B07" w:rsidP="00264B07">
      <w:pPr>
        <w:pStyle w:val="Default"/>
        <w:rPr>
          <w:sz w:val="28"/>
          <w:szCs w:val="28"/>
        </w:rPr>
      </w:pPr>
      <w:r>
        <w:rPr>
          <w:sz w:val="28"/>
          <w:szCs w:val="28"/>
        </w:rPr>
        <w:t xml:space="preserve">1.3. Сетевое взаимодействие строится на основе следующих принципов: </w:t>
      </w:r>
    </w:p>
    <w:p w:rsidR="00264B07" w:rsidRDefault="00264B07" w:rsidP="00264B07">
      <w:pPr>
        <w:pStyle w:val="Default"/>
        <w:spacing w:after="57"/>
        <w:rPr>
          <w:sz w:val="28"/>
          <w:szCs w:val="28"/>
        </w:rPr>
      </w:pPr>
      <w:r>
        <w:rPr>
          <w:sz w:val="28"/>
          <w:szCs w:val="28"/>
        </w:rPr>
        <w:t xml:space="preserve">- принцип  </w:t>
      </w:r>
      <w:proofErr w:type="spellStart"/>
      <w:r>
        <w:rPr>
          <w:sz w:val="28"/>
          <w:szCs w:val="28"/>
        </w:rPr>
        <w:t>распределённости</w:t>
      </w:r>
      <w:proofErr w:type="spellEnd"/>
      <w:r>
        <w:rPr>
          <w:sz w:val="28"/>
          <w:szCs w:val="28"/>
        </w:rPr>
        <w:t xml:space="preserve">  ресурсов и функций в сети; </w:t>
      </w:r>
    </w:p>
    <w:p w:rsidR="00264B07" w:rsidRDefault="00264B07" w:rsidP="00264B07">
      <w:pPr>
        <w:pStyle w:val="Default"/>
        <w:rPr>
          <w:sz w:val="28"/>
          <w:szCs w:val="28"/>
        </w:rPr>
      </w:pPr>
      <w:r>
        <w:rPr>
          <w:sz w:val="28"/>
          <w:szCs w:val="28"/>
        </w:rPr>
        <w:lastRenderedPageBreak/>
        <w:t xml:space="preserve">- принцип результативности – ориентация деятельности сети в целом, как и отдельных её участников, на решение конкретных образовательных задач, способствующих повышению доступности, качества и социальной эффективности образования; </w:t>
      </w:r>
    </w:p>
    <w:p w:rsidR="00264B07" w:rsidRDefault="00264B07" w:rsidP="00264B07">
      <w:pPr>
        <w:pStyle w:val="Default"/>
        <w:spacing w:after="55"/>
        <w:rPr>
          <w:sz w:val="28"/>
          <w:szCs w:val="28"/>
        </w:rPr>
      </w:pPr>
      <w:r>
        <w:rPr>
          <w:sz w:val="28"/>
          <w:szCs w:val="28"/>
        </w:rPr>
        <w:t xml:space="preserve">- принцип целостности – единство и непротиворечивость нормативно-правовой, организационной и содержательно-методической базы учреждений  участников сетевого взаимодействия; </w:t>
      </w:r>
    </w:p>
    <w:p w:rsidR="00264B07" w:rsidRDefault="00264B07" w:rsidP="00264B07">
      <w:pPr>
        <w:pStyle w:val="Default"/>
        <w:spacing w:after="55"/>
        <w:rPr>
          <w:sz w:val="28"/>
          <w:szCs w:val="28"/>
        </w:rPr>
      </w:pPr>
      <w:r>
        <w:rPr>
          <w:sz w:val="28"/>
          <w:szCs w:val="28"/>
        </w:rPr>
        <w:t xml:space="preserve">- принцип оптимальности – максимально возможная простота, необходимость и достаточность состава и структуры сети, содержания реализуемых сетевых образовательных услуг; </w:t>
      </w:r>
    </w:p>
    <w:p w:rsidR="00264B07" w:rsidRDefault="00264B07" w:rsidP="00264B07">
      <w:pPr>
        <w:pStyle w:val="Default"/>
        <w:spacing w:after="55"/>
        <w:rPr>
          <w:sz w:val="28"/>
          <w:szCs w:val="28"/>
        </w:rPr>
      </w:pPr>
      <w:r>
        <w:rPr>
          <w:sz w:val="28"/>
          <w:szCs w:val="28"/>
        </w:rPr>
        <w:t xml:space="preserve">- принцип добровольности и открытости – возможность вхождения в сеть новых участников, а также выхода из неё, с учётом социально-педагогической целесообразности; </w:t>
      </w:r>
    </w:p>
    <w:p w:rsidR="00264B07" w:rsidRDefault="00264B07" w:rsidP="00264B07">
      <w:pPr>
        <w:pStyle w:val="Default"/>
        <w:rPr>
          <w:sz w:val="28"/>
          <w:szCs w:val="28"/>
        </w:rPr>
      </w:pPr>
      <w:r>
        <w:rPr>
          <w:sz w:val="28"/>
          <w:szCs w:val="28"/>
        </w:rPr>
        <w:t xml:space="preserve">- принцип коллегиальности и самоуправления – </w:t>
      </w:r>
      <w:proofErr w:type="spellStart"/>
      <w:r>
        <w:rPr>
          <w:sz w:val="28"/>
          <w:szCs w:val="28"/>
        </w:rPr>
        <w:t>вовлечённость</w:t>
      </w:r>
      <w:proofErr w:type="spellEnd"/>
      <w:r>
        <w:rPr>
          <w:sz w:val="28"/>
          <w:szCs w:val="28"/>
        </w:rPr>
        <w:t xml:space="preserve"> в процесс принятия решений всех участников сетевого взаимодействия, в отношении которых принимается решение. </w:t>
      </w:r>
    </w:p>
    <w:p w:rsidR="00264B07" w:rsidRDefault="00264B07" w:rsidP="00264B07">
      <w:pPr>
        <w:pStyle w:val="Default"/>
        <w:rPr>
          <w:sz w:val="28"/>
          <w:szCs w:val="28"/>
        </w:rPr>
      </w:pPr>
    </w:p>
    <w:p w:rsidR="00264B07" w:rsidRDefault="00264B07" w:rsidP="00264B07">
      <w:pPr>
        <w:pStyle w:val="Default"/>
        <w:rPr>
          <w:sz w:val="28"/>
          <w:szCs w:val="28"/>
        </w:rPr>
      </w:pPr>
      <w:r>
        <w:rPr>
          <w:b/>
          <w:bCs/>
          <w:sz w:val="28"/>
          <w:szCs w:val="28"/>
        </w:rPr>
        <w:t xml:space="preserve">П. Цели и задачи сетевого взаимодействия </w:t>
      </w:r>
    </w:p>
    <w:p w:rsidR="00264B07" w:rsidRDefault="00264B07" w:rsidP="00264B07">
      <w:pPr>
        <w:pStyle w:val="Default"/>
        <w:rPr>
          <w:sz w:val="28"/>
          <w:szCs w:val="28"/>
        </w:rPr>
      </w:pPr>
      <w:r>
        <w:rPr>
          <w:sz w:val="28"/>
          <w:szCs w:val="28"/>
        </w:rPr>
        <w:t xml:space="preserve">2.1. Сетевое взаимодействие  НМЦ  и социальных партнеров осуществляется с целью обеспечения возможности освоения участниками  основных  и дополнительных образовательных программ с использованием ресурсов иных организаций </w:t>
      </w:r>
      <w:proofErr w:type="gramStart"/>
      <w:r>
        <w:rPr>
          <w:sz w:val="28"/>
          <w:szCs w:val="28"/>
        </w:rPr>
        <w:t xml:space="preserve">( </w:t>
      </w:r>
      <w:proofErr w:type="gramEnd"/>
      <w:r>
        <w:rPr>
          <w:sz w:val="28"/>
          <w:szCs w:val="28"/>
        </w:rPr>
        <w:t xml:space="preserve">социальных партнеров), осуществляющих образовательную деятельность. </w:t>
      </w:r>
    </w:p>
    <w:p w:rsidR="00264B07" w:rsidRDefault="00264B07" w:rsidP="00264B07">
      <w:pPr>
        <w:pStyle w:val="Default"/>
        <w:rPr>
          <w:sz w:val="28"/>
          <w:szCs w:val="28"/>
        </w:rPr>
      </w:pPr>
      <w:r>
        <w:rPr>
          <w:sz w:val="28"/>
          <w:szCs w:val="28"/>
        </w:rPr>
        <w:t xml:space="preserve">2.2. Задачи: </w:t>
      </w:r>
    </w:p>
    <w:p w:rsidR="00264B07" w:rsidRDefault="00264B07" w:rsidP="00264B07">
      <w:pPr>
        <w:pStyle w:val="Default"/>
        <w:spacing w:after="55"/>
        <w:rPr>
          <w:sz w:val="28"/>
          <w:szCs w:val="28"/>
        </w:rPr>
      </w:pPr>
      <w:r>
        <w:rPr>
          <w:sz w:val="28"/>
          <w:szCs w:val="28"/>
        </w:rPr>
        <w:t xml:space="preserve">- повышение качества  реализации образовательных программ всех уровней  образования; </w:t>
      </w:r>
    </w:p>
    <w:p w:rsidR="00264B07" w:rsidRDefault="00264B07" w:rsidP="00264B07">
      <w:pPr>
        <w:pStyle w:val="Default"/>
        <w:spacing w:after="55"/>
        <w:rPr>
          <w:sz w:val="28"/>
          <w:szCs w:val="28"/>
        </w:rPr>
      </w:pPr>
      <w:r>
        <w:rPr>
          <w:sz w:val="28"/>
          <w:szCs w:val="28"/>
        </w:rPr>
        <w:t xml:space="preserve">- реализация  адаптированных предпрофессиональных  и  общеразвивающих дополнительных образовательных программ;  </w:t>
      </w:r>
    </w:p>
    <w:p w:rsidR="00264B07" w:rsidRDefault="00264B07" w:rsidP="00264B07">
      <w:pPr>
        <w:pStyle w:val="Default"/>
        <w:spacing w:after="55"/>
        <w:rPr>
          <w:sz w:val="28"/>
          <w:szCs w:val="28"/>
        </w:rPr>
      </w:pPr>
      <w:r>
        <w:rPr>
          <w:sz w:val="28"/>
          <w:szCs w:val="28"/>
        </w:rPr>
        <w:t xml:space="preserve">- формирование индивидуальных образовательных маршрутов участников образовательных отношений на всех уровнях общего образования, в том числе, обеспечение доступности предпрофессионального образования; </w:t>
      </w:r>
    </w:p>
    <w:p w:rsidR="00264B07" w:rsidRDefault="00264B07" w:rsidP="00264B07">
      <w:pPr>
        <w:pStyle w:val="Default"/>
        <w:spacing w:after="55"/>
        <w:rPr>
          <w:sz w:val="28"/>
          <w:szCs w:val="28"/>
        </w:rPr>
      </w:pPr>
      <w:r>
        <w:rPr>
          <w:sz w:val="28"/>
          <w:szCs w:val="28"/>
        </w:rPr>
        <w:t xml:space="preserve">- расширение спектра  реализуемых образовательных услуг и более полное удовлетворение индивидуальных  потребностей участников образовательных отношений; </w:t>
      </w:r>
    </w:p>
    <w:p w:rsidR="00264B07" w:rsidRDefault="00264B07" w:rsidP="00264B07">
      <w:pPr>
        <w:pStyle w:val="Default"/>
        <w:spacing w:after="55"/>
        <w:rPr>
          <w:sz w:val="28"/>
          <w:szCs w:val="28"/>
        </w:rPr>
      </w:pPr>
      <w:r>
        <w:rPr>
          <w:sz w:val="28"/>
          <w:szCs w:val="28"/>
        </w:rPr>
        <w:t>- обеспечение оптимальных условий для профессиональной переподготовки</w:t>
      </w:r>
      <w:proofErr w:type="gramStart"/>
      <w:r>
        <w:rPr>
          <w:sz w:val="28"/>
          <w:szCs w:val="28"/>
        </w:rPr>
        <w:t xml:space="preserve"> ;</w:t>
      </w:r>
      <w:proofErr w:type="gramEnd"/>
    </w:p>
    <w:p w:rsidR="00264B07" w:rsidRDefault="00264B07" w:rsidP="00264B07">
      <w:pPr>
        <w:pStyle w:val="Default"/>
        <w:spacing w:after="55"/>
        <w:rPr>
          <w:sz w:val="28"/>
          <w:szCs w:val="28"/>
        </w:rPr>
      </w:pPr>
      <w:r>
        <w:rPr>
          <w:sz w:val="28"/>
          <w:szCs w:val="28"/>
        </w:rPr>
        <w:t>- повышение  качества и уровня  программ профессиональной переподготовки и курсов  повышения квалификации  профессионального образования специалистов;</w:t>
      </w:r>
    </w:p>
    <w:p w:rsidR="00264B07" w:rsidRDefault="00264B07" w:rsidP="00264B07">
      <w:pPr>
        <w:pStyle w:val="Default"/>
        <w:spacing w:after="55"/>
        <w:rPr>
          <w:sz w:val="28"/>
          <w:szCs w:val="28"/>
        </w:rPr>
      </w:pPr>
      <w:r>
        <w:rPr>
          <w:sz w:val="28"/>
          <w:szCs w:val="28"/>
        </w:rPr>
        <w:t xml:space="preserve">- обеспечение более полных возможностей для социализации предпрофессиональных и общеразвивающих программ за счёт вовлечения в деятельность социальных партнёров; </w:t>
      </w:r>
    </w:p>
    <w:p w:rsidR="00264B07" w:rsidRDefault="00264B07" w:rsidP="00264B07">
      <w:pPr>
        <w:pStyle w:val="Default"/>
        <w:spacing w:after="55"/>
        <w:rPr>
          <w:sz w:val="28"/>
          <w:szCs w:val="28"/>
        </w:rPr>
      </w:pPr>
      <w:r>
        <w:rPr>
          <w:sz w:val="28"/>
          <w:szCs w:val="28"/>
        </w:rPr>
        <w:t xml:space="preserve">- профориентация; </w:t>
      </w:r>
    </w:p>
    <w:p w:rsidR="00264B07" w:rsidRDefault="00264B07" w:rsidP="00264B07">
      <w:pPr>
        <w:pStyle w:val="Default"/>
        <w:rPr>
          <w:sz w:val="28"/>
          <w:szCs w:val="28"/>
        </w:rPr>
      </w:pPr>
      <w:r>
        <w:rPr>
          <w:sz w:val="28"/>
          <w:szCs w:val="28"/>
        </w:rPr>
        <w:t>- использование новых технологий и методик;</w:t>
      </w:r>
    </w:p>
    <w:p w:rsidR="00264B07" w:rsidRDefault="00264B07" w:rsidP="00264B07">
      <w:pPr>
        <w:pStyle w:val="Default"/>
        <w:pageBreakBefore/>
        <w:rPr>
          <w:sz w:val="28"/>
          <w:szCs w:val="28"/>
        </w:rPr>
      </w:pPr>
      <w:r>
        <w:rPr>
          <w:b/>
          <w:bCs/>
          <w:sz w:val="28"/>
          <w:szCs w:val="28"/>
        </w:rPr>
        <w:lastRenderedPageBreak/>
        <w:t>III. Нормативно-правовые акты, регулирующие сетевое взаимодействие между  социальными партнерами.</w:t>
      </w:r>
    </w:p>
    <w:p w:rsidR="00264B07" w:rsidRDefault="00264B07" w:rsidP="00264B07">
      <w:pPr>
        <w:pStyle w:val="Default"/>
        <w:rPr>
          <w:sz w:val="28"/>
          <w:szCs w:val="28"/>
        </w:rPr>
      </w:pPr>
      <w:r>
        <w:rPr>
          <w:sz w:val="28"/>
          <w:szCs w:val="28"/>
        </w:rPr>
        <w:t>3.1. При заключении договоров (соглашений) сетевого взаимодействия все субъекты</w:t>
      </w:r>
      <w:proofErr w:type="gramStart"/>
      <w:r>
        <w:rPr>
          <w:sz w:val="28"/>
          <w:szCs w:val="28"/>
        </w:rPr>
        <w:t xml:space="preserve"> ,</w:t>
      </w:r>
      <w:proofErr w:type="gramEnd"/>
      <w:r>
        <w:rPr>
          <w:sz w:val="28"/>
          <w:szCs w:val="28"/>
        </w:rPr>
        <w:t xml:space="preserve"> становятся участниками гражданских правоотношений, которые регулируются Гражданским кодексом Российской Федерации. </w:t>
      </w:r>
    </w:p>
    <w:p w:rsidR="00264B07" w:rsidRDefault="00264B07" w:rsidP="00264B07">
      <w:pPr>
        <w:pStyle w:val="Default"/>
        <w:rPr>
          <w:sz w:val="28"/>
          <w:szCs w:val="28"/>
        </w:rPr>
      </w:pPr>
      <w:r>
        <w:rPr>
          <w:sz w:val="28"/>
          <w:szCs w:val="28"/>
        </w:rPr>
        <w:t xml:space="preserve">3.2. Средствами нормативно-правового регулирования сетевого взаимодействия  НМЦ  и организаций – участников сетевого взаимодействия выступают: </w:t>
      </w:r>
    </w:p>
    <w:p w:rsidR="00264B07" w:rsidRDefault="00264B07" w:rsidP="00264B07">
      <w:pPr>
        <w:pStyle w:val="Default"/>
        <w:spacing w:after="55"/>
        <w:rPr>
          <w:sz w:val="28"/>
          <w:szCs w:val="28"/>
        </w:rPr>
      </w:pPr>
      <w:r>
        <w:rPr>
          <w:sz w:val="28"/>
          <w:szCs w:val="28"/>
        </w:rPr>
        <w:t>-Устав   и  Положение о НМЦ;</w:t>
      </w:r>
    </w:p>
    <w:p w:rsidR="00264B07" w:rsidRDefault="00264B07" w:rsidP="00264B07">
      <w:pPr>
        <w:pStyle w:val="Default"/>
        <w:spacing w:after="55"/>
        <w:rPr>
          <w:sz w:val="28"/>
          <w:szCs w:val="28"/>
        </w:rPr>
      </w:pPr>
      <w:r>
        <w:rPr>
          <w:sz w:val="28"/>
          <w:szCs w:val="28"/>
        </w:rPr>
        <w:t xml:space="preserve">-локальные акты, в которых регулируются правоотношения участников образовательных отношений в связи с реализацией программ  и  планов НМЦ; </w:t>
      </w:r>
    </w:p>
    <w:p w:rsidR="00264B07" w:rsidRDefault="00264B07" w:rsidP="00264B07">
      <w:pPr>
        <w:pStyle w:val="Default"/>
        <w:rPr>
          <w:sz w:val="28"/>
          <w:szCs w:val="28"/>
        </w:rPr>
      </w:pPr>
      <w:r>
        <w:rPr>
          <w:sz w:val="28"/>
          <w:szCs w:val="28"/>
        </w:rPr>
        <w:t xml:space="preserve">-договоры (соглашения) с образовательными организациями и социальными партнерами, обеспечивающие совместную реализацию программ и планов НМЦ; </w:t>
      </w:r>
    </w:p>
    <w:p w:rsidR="00264B07" w:rsidRDefault="00264B07" w:rsidP="00264B07">
      <w:pPr>
        <w:pStyle w:val="Default"/>
        <w:rPr>
          <w:sz w:val="28"/>
          <w:szCs w:val="28"/>
        </w:rPr>
      </w:pPr>
    </w:p>
    <w:p w:rsidR="00264B07" w:rsidRDefault="00264B07" w:rsidP="00264B07">
      <w:pPr>
        <w:pStyle w:val="Default"/>
        <w:rPr>
          <w:sz w:val="28"/>
          <w:szCs w:val="28"/>
        </w:rPr>
      </w:pPr>
      <w:r>
        <w:rPr>
          <w:sz w:val="28"/>
          <w:szCs w:val="28"/>
        </w:rPr>
        <w:t xml:space="preserve">3.3. В локальных актах могут быть закреплены положения, связанные с особенностями обучения с использованием сетевых форм организации образовательной деятельности: </w:t>
      </w:r>
    </w:p>
    <w:p w:rsidR="00264B07" w:rsidRDefault="00264B07" w:rsidP="00264B07">
      <w:pPr>
        <w:pStyle w:val="Default"/>
        <w:rPr>
          <w:sz w:val="28"/>
          <w:szCs w:val="28"/>
        </w:rPr>
      </w:pPr>
      <w:r>
        <w:rPr>
          <w:sz w:val="28"/>
          <w:szCs w:val="28"/>
        </w:rPr>
        <w:t xml:space="preserve">- о  праве  специалистов  на  освоение  программ и  курсов повышения  квалификации и переподготовки   в  других образовательных учреждениях и  организациях; </w:t>
      </w:r>
    </w:p>
    <w:p w:rsidR="00264B07" w:rsidRDefault="00264B07" w:rsidP="00264B07">
      <w:pPr>
        <w:pStyle w:val="Default"/>
        <w:rPr>
          <w:sz w:val="28"/>
          <w:szCs w:val="28"/>
        </w:rPr>
      </w:pPr>
      <w:r>
        <w:rPr>
          <w:sz w:val="28"/>
          <w:szCs w:val="28"/>
        </w:rPr>
        <w:t xml:space="preserve">- порядок разработки и утверждения индивидуальных планов, годовых учебных графиков, расписаний; </w:t>
      </w:r>
    </w:p>
    <w:p w:rsidR="00264B07" w:rsidRDefault="00264B07" w:rsidP="00264B07">
      <w:pPr>
        <w:pStyle w:val="Default"/>
        <w:rPr>
          <w:sz w:val="28"/>
          <w:szCs w:val="28"/>
        </w:rPr>
      </w:pPr>
      <w:r>
        <w:rPr>
          <w:sz w:val="28"/>
          <w:szCs w:val="28"/>
        </w:rPr>
        <w:t xml:space="preserve">- порядок и формы проведения мониторинга результатов образовательной деятельности  НМЦ; </w:t>
      </w:r>
    </w:p>
    <w:p w:rsidR="00264B07" w:rsidRDefault="00264B07" w:rsidP="00264B07">
      <w:pPr>
        <w:pStyle w:val="Default"/>
        <w:rPr>
          <w:sz w:val="28"/>
          <w:szCs w:val="28"/>
        </w:rPr>
      </w:pPr>
      <w:r>
        <w:rPr>
          <w:sz w:val="28"/>
          <w:szCs w:val="28"/>
        </w:rPr>
        <w:t xml:space="preserve">- условия и порядок заключения договоров с социальными партнерами, учреждениями и организациями дополнительного образования, культуры и  искусства. </w:t>
      </w:r>
    </w:p>
    <w:p w:rsidR="007B291D" w:rsidRDefault="007B291D" w:rsidP="00264B07">
      <w:pPr>
        <w:pStyle w:val="Default"/>
        <w:rPr>
          <w:b/>
          <w:bCs/>
          <w:sz w:val="28"/>
          <w:szCs w:val="28"/>
        </w:rPr>
      </w:pPr>
    </w:p>
    <w:p w:rsidR="00264B07" w:rsidRDefault="00264B07" w:rsidP="00264B07">
      <w:pPr>
        <w:pStyle w:val="Default"/>
        <w:rPr>
          <w:sz w:val="28"/>
          <w:szCs w:val="28"/>
        </w:rPr>
      </w:pPr>
      <w:r>
        <w:rPr>
          <w:b/>
          <w:bCs/>
          <w:sz w:val="28"/>
          <w:szCs w:val="28"/>
        </w:rPr>
        <w:t xml:space="preserve">IV. Организация сетевого взаимодействия </w:t>
      </w:r>
    </w:p>
    <w:p w:rsidR="00264B07" w:rsidRDefault="00264B07" w:rsidP="00264B07">
      <w:pPr>
        <w:pStyle w:val="Default"/>
        <w:rPr>
          <w:sz w:val="23"/>
          <w:szCs w:val="23"/>
        </w:rPr>
      </w:pPr>
      <w:r>
        <w:rPr>
          <w:sz w:val="28"/>
          <w:szCs w:val="28"/>
        </w:rPr>
        <w:t>4.1. Деятельность организаций – участников сетевого взаимодействия строится с учетом социального заказа (слушателей). Сетевое обучение организуется на основе  перспективного плана работы НМЦ и свободного выбора индивидуальных образовательных  программ  слушателей. Для следующего учебного года  план и программы  формируются   и закрепляются договорами между   НМЦ  и образовательными учреждениями  культуры и искусства (социальными партнерами). Перспективный план работы НМЦ</w:t>
      </w:r>
      <w:proofErr w:type="gramStart"/>
      <w:r>
        <w:rPr>
          <w:sz w:val="28"/>
          <w:szCs w:val="28"/>
        </w:rPr>
        <w:t xml:space="preserve"> ,</w:t>
      </w:r>
      <w:proofErr w:type="gramEnd"/>
      <w:r>
        <w:rPr>
          <w:sz w:val="28"/>
          <w:szCs w:val="28"/>
        </w:rPr>
        <w:t xml:space="preserve"> программы переподготовки и курсы повышения квалификации  специалистов ,уточняются и утверждаются в начале учебного </w:t>
      </w:r>
      <w:r>
        <w:rPr>
          <w:sz w:val="23"/>
          <w:szCs w:val="23"/>
        </w:rPr>
        <w:t xml:space="preserve">года. </w:t>
      </w:r>
    </w:p>
    <w:p w:rsidR="00264B07" w:rsidRDefault="00257091" w:rsidP="00264B07">
      <w:pPr>
        <w:pStyle w:val="Default"/>
        <w:pageBreakBefore/>
        <w:rPr>
          <w:sz w:val="28"/>
          <w:szCs w:val="28"/>
        </w:rPr>
      </w:pPr>
      <w:r>
        <w:rPr>
          <w:sz w:val="28"/>
          <w:szCs w:val="28"/>
        </w:rPr>
        <w:lastRenderedPageBreak/>
        <w:t>4.2</w:t>
      </w:r>
      <w:r w:rsidR="00264B07">
        <w:rPr>
          <w:sz w:val="28"/>
          <w:szCs w:val="28"/>
        </w:rPr>
        <w:t xml:space="preserve">. Выбор конкретного варианта сетевой организации определяется, прежде всего, ресурсами, которыми располагает НМЦ и его  социальные партнеры, в целом. </w:t>
      </w:r>
    </w:p>
    <w:p w:rsidR="00264B07" w:rsidRDefault="00257091" w:rsidP="00264B07">
      <w:pPr>
        <w:pStyle w:val="Default"/>
        <w:rPr>
          <w:sz w:val="28"/>
          <w:szCs w:val="28"/>
        </w:rPr>
      </w:pPr>
      <w:r>
        <w:rPr>
          <w:sz w:val="28"/>
          <w:szCs w:val="28"/>
        </w:rPr>
        <w:t>4.3</w:t>
      </w:r>
      <w:r w:rsidR="00264B07">
        <w:rPr>
          <w:sz w:val="28"/>
          <w:szCs w:val="28"/>
        </w:rPr>
        <w:t xml:space="preserve">. Организация сетевого взаимодействия предполагает использование следующих основных механизмов: </w:t>
      </w:r>
    </w:p>
    <w:p w:rsidR="00264B07" w:rsidRDefault="00264B07" w:rsidP="00264B07">
      <w:pPr>
        <w:pStyle w:val="Default"/>
        <w:spacing w:after="55"/>
        <w:rPr>
          <w:sz w:val="28"/>
          <w:szCs w:val="28"/>
        </w:rPr>
      </w:pPr>
      <w:r>
        <w:rPr>
          <w:sz w:val="28"/>
          <w:szCs w:val="28"/>
        </w:rPr>
        <w:t xml:space="preserve">- совместная разработка  планов и образовательных программ, в том числе программ, а также определение их вида, уровня и (или) направленности; </w:t>
      </w:r>
    </w:p>
    <w:p w:rsidR="00264B07" w:rsidRDefault="00264B07" w:rsidP="00264B07">
      <w:pPr>
        <w:pStyle w:val="Default"/>
        <w:spacing w:after="55"/>
        <w:rPr>
          <w:sz w:val="28"/>
          <w:szCs w:val="28"/>
        </w:rPr>
      </w:pPr>
      <w:r>
        <w:rPr>
          <w:sz w:val="28"/>
          <w:szCs w:val="28"/>
        </w:rPr>
        <w:t xml:space="preserve">допуск сетевых образовательных услуг; </w:t>
      </w:r>
    </w:p>
    <w:p w:rsidR="00264B07" w:rsidRDefault="00264B07" w:rsidP="00264B07">
      <w:pPr>
        <w:pStyle w:val="Default"/>
        <w:spacing w:after="55"/>
        <w:rPr>
          <w:sz w:val="28"/>
          <w:szCs w:val="28"/>
        </w:rPr>
      </w:pPr>
      <w:r>
        <w:rPr>
          <w:sz w:val="28"/>
          <w:szCs w:val="28"/>
        </w:rPr>
        <w:t xml:space="preserve">- координация действий участников сетевого взаимодействия; </w:t>
      </w:r>
    </w:p>
    <w:p w:rsidR="00264B07" w:rsidRDefault="00264B07" w:rsidP="00264B07">
      <w:pPr>
        <w:pStyle w:val="Default"/>
        <w:spacing w:after="55"/>
        <w:rPr>
          <w:sz w:val="28"/>
          <w:szCs w:val="28"/>
        </w:rPr>
      </w:pPr>
      <w:r>
        <w:rPr>
          <w:sz w:val="28"/>
          <w:szCs w:val="28"/>
        </w:rPr>
        <w:t xml:space="preserve">- взаимозачёт образовательных достижений участниками сетевого взаимодействия; </w:t>
      </w:r>
    </w:p>
    <w:p w:rsidR="00264B07" w:rsidRDefault="00264B07" w:rsidP="00264B07">
      <w:pPr>
        <w:pStyle w:val="Default"/>
        <w:spacing w:after="55"/>
        <w:rPr>
          <w:sz w:val="28"/>
          <w:szCs w:val="28"/>
        </w:rPr>
      </w:pPr>
      <w:r>
        <w:rPr>
          <w:sz w:val="28"/>
          <w:szCs w:val="28"/>
        </w:rPr>
        <w:t xml:space="preserve">- социальное партнёрство; </w:t>
      </w:r>
    </w:p>
    <w:p w:rsidR="00264B07" w:rsidRDefault="00264B07" w:rsidP="00264B07">
      <w:pPr>
        <w:pStyle w:val="Default"/>
        <w:rPr>
          <w:sz w:val="28"/>
          <w:szCs w:val="28"/>
        </w:rPr>
      </w:pPr>
      <w:r>
        <w:rPr>
          <w:sz w:val="28"/>
          <w:szCs w:val="28"/>
        </w:rPr>
        <w:t xml:space="preserve">- механизм финансово-экономического взаимодействия. </w:t>
      </w:r>
    </w:p>
    <w:p w:rsidR="00264B07" w:rsidRDefault="00264B07" w:rsidP="00264B07">
      <w:pPr>
        <w:pStyle w:val="Default"/>
        <w:rPr>
          <w:sz w:val="28"/>
          <w:szCs w:val="28"/>
        </w:rPr>
      </w:pPr>
    </w:p>
    <w:p w:rsidR="00264B07" w:rsidRDefault="00257091" w:rsidP="00264B07">
      <w:pPr>
        <w:pStyle w:val="Default"/>
        <w:rPr>
          <w:sz w:val="28"/>
          <w:szCs w:val="28"/>
        </w:rPr>
      </w:pPr>
      <w:r>
        <w:rPr>
          <w:sz w:val="28"/>
          <w:szCs w:val="28"/>
        </w:rPr>
        <w:t>4.4</w:t>
      </w:r>
      <w:r w:rsidR="00264B07">
        <w:rPr>
          <w:sz w:val="28"/>
          <w:szCs w:val="28"/>
        </w:rPr>
        <w:t xml:space="preserve">. Механизм допуска сетевых образовательных услуг предполагает предварительную экспертизу качества всего комплекса образовательных услуг, предлагаемых организациями  в очередном учебном году. </w:t>
      </w:r>
    </w:p>
    <w:p w:rsidR="00264B07" w:rsidRDefault="00264B07" w:rsidP="00264B07">
      <w:pPr>
        <w:pStyle w:val="Default"/>
        <w:rPr>
          <w:sz w:val="28"/>
          <w:szCs w:val="28"/>
        </w:rPr>
      </w:pPr>
      <w:r>
        <w:rPr>
          <w:sz w:val="28"/>
          <w:szCs w:val="28"/>
        </w:rPr>
        <w:t xml:space="preserve">Данный механизм включает оценку: </w:t>
      </w:r>
    </w:p>
    <w:p w:rsidR="00264B07" w:rsidRDefault="00264B07" w:rsidP="00264B07">
      <w:pPr>
        <w:pStyle w:val="Default"/>
        <w:spacing w:after="55"/>
        <w:rPr>
          <w:sz w:val="28"/>
          <w:szCs w:val="28"/>
        </w:rPr>
      </w:pPr>
      <w:r>
        <w:rPr>
          <w:sz w:val="28"/>
          <w:szCs w:val="28"/>
        </w:rPr>
        <w:t xml:space="preserve">- кадрового обеспечения сетевой образовательной услуги; </w:t>
      </w:r>
    </w:p>
    <w:p w:rsidR="00264B07" w:rsidRDefault="00264B07" w:rsidP="00264B07">
      <w:pPr>
        <w:pStyle w:val="Default"/>
        <w:spacing w:after="55"/>
        <w:rPr>
          <w:sz w:val="28"/>
          <w:szCs w:val="28"/>
        </w:rPr>
      </w:pPr>
      <w:r>
        <w:rPr>
          <w:sz w:val="28"/>
          <w:szCs w:val="28"/>
        </w:rPr>
        <w:t xml:space="preserve">-программно-методического и учебно-методического обеспечения; </w:t>
      </w:r>
    </w:p>
    <w:p w:rsidR="00264B07" w:rsidRDefault="00264B07" w:rsidP="00264B07">
      <w:pPr>
        <w:pStyle w:val="Default"/>
        <w:rPr>
          <w:sz w:val="28"/>
          <w:szCs w:val="28"/>
        </w:rPr>
      </w:pPr>
      <w:r>
        <w:rPr>
          <w:sz w:val="28"/>
          <w:szCs w:val="28"/>
        </w:rPr>
        <w:t xml:space="preserve">- условий реализации  учебных планов  и образовательных программ. </w:t>
      </w:r>
    </w:p>
    <w:p w:rsidR="00264B07" w:rsidRDefault="00264B07" w:rsidP="00264B07">
      <w:pPr>
        <w:pStyle w:val="Default"/>
        <w:rPr>
          <w:sz w:val="28"/>
          <w:szCs w:val="28"/>
        </w:rPr>
      </w:pPr>
    </w:p>
    <w:p w:rsidR="00264B07" w:rsidRDefault="00257091" w:rsidP="00264B07">
      <w:pPr>
        <w:pStyle w:val="Default"/>
        <w:rPr>
          <w:sz w:val="28"/>
          <w:szCs w:val="28"/>
        </w:rPr>
      </w:pPr>
      <w:r>
        <w:rPr>
          <w:sz w:val="28"/>
          <w:szCs w:val="28"/>
        </w:rPr>
        <w:t>4.5</w:t>
      </w:r>
      <w:r w:rsidR="00264B07">
        <w:rPr>
          <w:sz w:val="28"/>
          <w:szCs w:val="28"/>
        </w:rPr>
        <w:t>. Механизм координации действий участников сетевого взаимодействия включает в себя кооперацию образовательных организаций  культуры и искусства (социальных партнеров) – участников сетевого взаимодействия – с целью совместного использования ресурсов для реализации  учебных планов и образовательных программ  участников сетевого взаимодействия</w:t>
      </w:r>
      <w:proofErr w:type="gramStart"/>
      <w:r w:rsidR="00264B07">
        <w:rPr>
          <w:sz w:val="28"/>
          <w:szCs w:val="28"/>
        </w:rPr>
        <w:t xml:space="preserve"> ,</w:t>
      </w:r>
      <w:proofErr w:type="gramEnd"/>
      <w:r w:rsidR="00264B07">
        <w:rPr>
          <w:sz w:val="28"/>
          <w:szCs w:val="28"/>
        </w:rPr>
        <w:t xml:space="preserve"> на основе договорных отношений. </w:t>
      </w:r>
    </w:p>
    <w:p w:rsidR="00264B07" w:rsidRDefault="00257091" w:rsidP="00264B07">
      <w:pPr>
        <w:pStyle w:val="Default"/>
        <w:rPr>
          <w:sz w:val="28"/>
          <w:szCs w:val="28"/>
        </w:rPr>
      </w:pPr>
      <w:r>
        <w:rPr>
          <w:sz w:val="28"/>
          <w:szCs w:val="28"/>
        </w:rPr>
        <w:t>4.6</w:t>
      </w:r>
      <w:r w:rsidR="00264B07">
        <w:rPr>
          <w:sz w:val="28"/>
          <w:szCs w:val="28"/>
        </w:rPr>
        <w:t>.Механизм взаимозачёта образовательных достижений участниками сетевого взаимодействия предполагает зачитывание  НМЦ самостоятельной работы  слушателей</w:t>
      </w:r>
      <w:proofErr w:type="gramStart"/>
      <w:r w:rsidR="00264B07">
        <w:rPr>
          <w:sz w:val="28"/>
          <w:szCs w:val="28"/>
        </w:rPr>
        <w:t xml:space="preserve"> ,</w:t>
      </w:r>
      <w:proofErr w:type="gramEnd"/>
      <w:r w:rsidR="00264B07">
        <w:rPr>
          <w:sz w:val="28"/>
          <w:szCs w:val="28"/>
        </w:rPr>
        <w:t xml:space="preserve"> программ и результатов освоения учебных курсов, полученных в других организациях – участниках сетевого взаимодействия на основании требований к их качеству без непосредственного участия в образовательном процессе. Особенности реализации данного механизма в образовательной сети определяются  планом и образовательными программами.</w:t>
      </w:r>
    </w:p>
    <w:p w:rsidR="00264B07" w:rsidRDefault="00257091" w:rsidP="00264B07">
      <w:pPr>
        <w:pStyle w:val="Default"/>
        <w:rPr>
          <w:sz w:val="28"/>
          <w:szCs w:val="28"/>
        </w:rPr>
      </w:pPr>
      <w:r>
        <w:rPr>
          <w:sz w:val="28"/>
          <w:szCs w:val="28"/>
        </w:rPr>
        <w:t>4.7</w:t>
      </w:r>
      <w:r w:rsidR="00264B07">
        <w:rPr>
          <w:sz w:val="28"/>
          <w:szCs w:val="28"/>
        </w:rPr>
        <w:t>. Социальное партнёрство образовательной сети – система отношений  НМЦ  с другими организациями, обеспечивающая возможность привлечения их  кадровых  ресурсов, для  освоения образовательных программ определенного уровня и направленности на базе  муниципальных  образовательных  и культурно-досуговых учреждений Московской  области.</w:t>
      </w:r>
    </w:p>
    <w:p w:rsidR="00264B07" w:rsidRDefault="00264B07" w:rsidP="00264B07">
      <w:pPr>
        <w:pStyle w:val="Default"/>
        <w:rPr>
          <w:sz w:val="28"/>
          <w:szCs w:val="28"/>
        </w:rPr>
      </w:pPr>
      <w:r>
        <w:rPr>
          <w:sz w:val="28"/>
          <w:szCs w:val="28"/>
        </w:rPr>
        <w:t xml:space="preserve">В рамках социального партнёрства могут использоваться следующие механизмы: </w:t>
      </w:r>
    </w:p>
    <w:p w:rsidR="00264B07" w:rsidRDefault="00264B07" w:rsidP="00264B07">
      <w:pPr>
        <w:pStyle w:val="Default"/>
        <w:rPr>
          <w:sz w:val="28"/>
          <w:szCs w:val="28"/>
        </w:rPr>
      </w:pPr>
      <w:r>
        <w:rPr>
          <w:sz w:val="28"/>
          <w:szCs w:val="28"/>
        </w:rPr>
        <w:lastRenderedPageBreak/>
        <w:t>- взаимодействие  НМЦ и социальных партнёров, не предусматривающих взаимные финансовые обязательства (обеспечение прохождения экскурсий, социальных практик или профессиональных проб на базе социальных партнёров;</w:t>
      </w:r>
    </w:p>
    <w:p w:rsidR="00264B07" w:rsidRDefault="00264B07" w:rsidP="00264B07">
      <w:pPr>
        <w:pStyle w:val="Default"/>
        <w:rPr>
          <w:sz w:val="28"/>
          <w:szCs w:val="28"/>
        </w:rPr>
      </w:pPr>
      <w:r>
        <w:rPr>
          <w:sz w:val="28"/>
          <w:szCs w:val="28"/>
        </w:rPr>
        <w:t>- привлечение специалистов социальных партнёров для проведения  семинаров, конференций, лекций и других мероприятий в рамках  перспективного  и  учебно-методического  плана НМЦ;</w:t>
      </w:r>
    </w:p>
    <w:p w:rsidR="00264B07" w:rsidRDefault="00264B07" w:rsidP="00264B07">
      <w:pPr>
        <w:pStyle w:val="Default"/>
        <w:spacing w:after="55"/>
        <w:rPr>
          <w:sz w:val="28"/>
          <w:szCs w:val="28"/>
        </w:rPr>
      </w:pPr>
      <w:r>
        <w:rPr>
          <w:sz w:val="28"/>
          <w:szCs w:val="28"/>
        </w:rPr>
        <w:t>- трудоустройство специалистов – работников организаций – социальных партнёров совместителями в образовательные организации – участники сетевого взаимодействия для ведения  курсов повышения квалификации профессиональных  и переподготовки специалистов</w:t>
      </w:r>
      <w:proofErr w:type="gramStart"/>
      <w:r>
        <w:rPr>
          <w:sz w:val="28"/>
          <w:szCs w:val="28"/>
        </w:rPr>
        <w:t xml:space="preserve"> ,</w:t>
      </w:r>
      <w:proofErr w:type="gramEnd"/>
      <w:r>
        <w:rPr>
          <w:sz w:val="28"/>
          <w:szCs w:val="28"/>
        </w:rPr>
        <w:t xml:space="preserve">  </w:t>
      </w:r>
      <w:proofErr w:type="spellStart"/>
      <w:r>
        <w:rPr>
          <w:sz w:val="28"/>
          <w:szCs w:val="28"/>
        </w:rPr>
        <w:t>опробирование</w:t>
      </w:r>
      <w:proofErr w:type="spellEnd"/>
      <w:r>
        <w:rPr>
          <w:sz w:val="28"/>
          <w:szCs w:val="28"/>
        </w:rPr>
        <w:t xml:space="preserve"> социальных практик и др.; </w:t>
      </w:r>
    </w:p>
    <w:p w:rsidR="00264B07" w:rsidRDefault="00264B07" w:rsidP="00264B07">
      <w:pPr>
        <w:pStyle w:val="Default"/>
        <w:rPr>
          <w:sz w:val="28"/>
          <w:szCs w:val="28"/>
        </w:rPr>
      </w:pPr>
      <w:r>
        <w:rPr>
          <w:sz w:val="28"/>
          <w:szCs w:val="28"/>
        </w:rPr>
        <w:t xml:space="preserve">- другие механизмы, не противоречащие действующему законодательству. </w:t>
      </w:r>
    </w:p>
    <w:p w:rsidR="00264B07" w:rsidRDefault="00264B07" w:rsidP="00264B07">
      <w:pPr>
        <w:pStyle w:val="Default"/>
        <w:rPr>
          <w:sz w:val="28"/>
          <w:szCs w:val="28"/>
        </w:rPr>
      </w:pPr>
    </w:p>
    <w:p w:rsidR="00264B07" w:rsidRDefault="00543F9B" w:rsidP="00264B07">
      <w:pPr>
        <w:pStyle w:val="Default"/>
        <w:rPr>
          <w:sz w:val="28"/>
          <w:szCs w:val="28"/>
        </w:rPr>
      </w:pPr>
      <w:r>
        <w:rPr>
          <w:sz w:val="28"/>
          <w:szCs w:val="28"/>
        </w:rPr>
        <w:t>4.8</w:t>
      </w:r>
      <w:r w:rsidR="00264B07">
        <w:rPr>
          <w:sz w:val="28"/>
          <w:szCs w:val="28"/>
        </w:rPr>
        <w:t xml:space="preserve">.Финансово-экономические механизмы деятельности образовательной сети в условиях нормативно </w:t>
      </w:r>
      <w:proofErr w:type="gramStart"/>
      <w:r w:rsidR="00264B07">
        <w:rPr>
          <w:sz w:val="28"/>
          <w:szCs w:val="28"/>
        </w:rPr>
        <w:t>-д</w:t>
      </w:r>
      <w:proofErr w:type="gramEnd"/>
      <w:r w:rsidR="00264B07">
        <w:rPr>
          <w:sz w:val="28"/>
          <w:szCs w:val="28"/>
        </w:rPr>
        <w:t xml:space="preserve">ушевого финансирования предполагают использование нормативов, основанных на расчёте стоимости бюджетной образовательной услуги в соответствии со стоимостью стандартной образовательной программы и числом  слушателей (специалистов ) по этой программе в образовательной сети, что обеспечивает возможность передачи финансирования из организации в организацию. </w:t>
      </w:r>
    </w:p>
    <w:p w:rsidR="00264B07" w:rsidRDefault="00543F9B" w:rsidP="00264B07">
      <w:pPr>
        <w:pStyle w:val="Default"/>
        <w:rPr>
          <w:sz w:val="28"/>
          <w:szCs w:val="28"/>
        </w:rPr>
      </w:pPr>
      <w:r>
        <w:rPr>
          <w:sz w:val="28"/>
          <w:szCs w:val="28"/>
        </w:rPr>
        <w:t>4.9</w:t>
      </w:r>
      <w:r w:rsidR="00264B07">
        <w:rPr>
          <w:sz w:val="28"/>
          <w:szCs w:val="28"/>
        </w:rPr>
        <w:t xml:space="preserve">. Права, обязанности и ответственность Школы и социальных партнёров при совместной реализации образовательных программ определяются соответствующими договорами. </w:t>
      </w:r>
    </w:p>
    <w:p w:rsidR="00264B07" w:rsidRDefault="00264B07" w:rsidP="00264B07">
      <w:pPr>
        <w:pStyle w:val="Default"/>
        <w:rPr>
          <w:sz w:val="28"/>
          <w:szCs w:val="28"/>
        </w:rPr>
      </w:pPr>
      <w:r>
        <w:rPr>
          <w:b/>
          <w:bCs/>
          <w:sz w:val="28"/>
          <w:szCs w:val="28"/>
        </w:rPr>
        <w:t xml:space="preserve">V. Управление сетевым взаимодействием </w:t>
      </w:r>
    </w:p>
    <w:p w:rsidR="00264B07" w:rsidRDefault="00264B07" w:rsidP="00264B07">
      <w:pPr>
        <w:pStyle w:val="Default"/>
        <w:rPr>
          <w:sz w:val="28"/>
          <w:szCs w:val="28"/>
        </w:rPr>
      </w:pPr>
      <w:r>
        <w:rPr>
          <w:sz w:val="28"/>
          <w:szCs w:val="28"/>
        </w:rPr>
        <w:t xml:space="preserve">5.1. Управление сети осуществляется на основе сочетания принципов коллегиальности сетевым взаимодействием образовательных учреждений, учреждения дополнительного образования, культуры и спорта, муниципальных целевых воспитательных программ через договорные отношения и курируется администрацией Школы.. </w:t>
      </w:r>
    </w:p>
    <w:p w:rsidR="00264B07" w:rsidRPr="00F4622C" w:rsidRDefault="00264B07" w:rsidP="004347D2">
      <w:pPr>
        <w:rPr>
          <w:rFonts w:ascii="Times New Roman" w:hAnsi="Times New Roman" w:cs="Times New Roman"/>
        </w:rPr>
      </w:pPr>
      <w:r>
        <w:rPr>
          <w:sz w:val="28"/>
          <w:szCs w:val="28"/>
        </w:rPr>
        <w:t>5.2</w:t>
      </w:r>
      <w:r w:rsidRPr="00F4622C">
        <w:rPr>
          <w:rFonts w:ascii="Times New Roman" w:hAnsi="Times New Roman" w:cs="Times New Roman"/>
          <w:sz w:val="28"/>
          <w:szCs w:val="28"/>
        </w:rPr>
        <w:t>. Перспективные и стратегические вопросы деятельности сети обсуждаются и принимаются на конференции в составе представителей от каждого учреждения сети.</w:t>
      </w:r>
    </w:p>
    <w:p w:rsidR="00264B07" w:rsidRDefault="00264B07" w:rsidP="004347D2">
      <w:pPr>
        <w:rPr>
          <w:rFonts w:ascii="Times New Roman" w:hAnsi="Times New Roman" w:cs="Times New Roman"/>
          <w:b/>
          <w:sz w:val="28"/>
          <w:szCs w:val="28"/>
        </w:rPr>
      </w:pPr>
    </w:p>
    <w:p w:rsidR="00264B07" w:rsidRDefault="00264B07" w:rsidP="004347D2">
      <w:pPr>
        <w:rPr>
          <w:rFonts w:ascii="Times New Roman" w:hAnsi="Times New Roman" w:cs="Times New Roman"/>
          <w:b/>
          <w:sz w:val="28"/>
          <w:szCs w:val="28"/>
        </w:rPr>
      </w:pPr>
    </w:p>
    <w:p w:rsidR="00264B07" w:rsidRDefault="00264B07" w:rsidP="004347D2">
      <w:pPr>
        <w:rPr>
          <w:rFonts w:ascii="Times New Roman" w:hAnsi="Times New Roman" w:cs="Times New Roman"/>
          <w:b/>
          <w:sz w:val="28"/>
          <w:szCs w:val="28"/>
        </w:rPr>
      </w:pPr>
    </w:p>
    <w:p w:rsidR="00264B07" w:rsidRDefault="00264B07" w:rsidP="004347D2">
      <w:pPr>
        <w:rPr>
          <w:rFonts w:ascii="Times New Roman" w:hAnsi="Times New Roman" w:cs="Times New Roman"/>
          <w:b/>
          <w:sz w:val="28"/>
          <w:szCs w:val="28"/>
        </w:rPr>
      </w:pPr>
    </w:p>
    <w:p w:rsidR="00264B07" w:rsidRDefault="00264B07" w:rsidP="004347D2">
      <w:pPr>
        <w:rPr>
          <w:rFonts w:ascii="Times New Roman" w:hAnsi="Times New Roman" w:cs="Times New Roman"/>
          <w:b/>
          <w:sz w:val="28"/>
          <w:szCs w:val="28"/>
        </w:rPr>
      </w:pPr>
    </w:p>
    <w:p w:rsidR="00264B07" w:rsidRDefault="00264B07" w:rsidP="004347D2">
      <w:pPr>
        <w:rPr>
          <w:rFonts w:ascii="Times New Roman" w:hAnsi="Times New Roman" w:cs="Times New Roman"/>
          <w:b/>
          <w:sz w:val="28"/>
          <w:szCs w:val="28"/>
        </w:rPr>
      </w:pPr>
    </w:p>
    <w:p w:rsidR="00B965CE" w:rsidRPr="00264B07" w:rsidRDefault="005B6C62" w:rsidP="004347D2">
      <w:r w:rsidRPr="005B6C62">
        <w:rPr>
          <w:rFonts w:ascii="Times New Roman" w:hAnsi="Times New Roman" w:cs="Times New Roman"/>
          <w:b/>
          <w:sz w:val="28"/>
          <w:szCs w:val="28"/>
        </w:rPr>
        <w:lastRenderedPageBreak/>
        <w:t>Список  литературы:</w:t>
      </w:r>
    </w:p>
    <w:p w:rsidR="00264B07" w:rsidRDefault="006937D3" w:rsidP="00264B07">
      <w:pPr>
        <w:rPr>
          <w:rFonts w:ascii="Times New Roman" w:hAnsi="Times New Roman" w:cs="Times New Roman"/>
          <w:sz w:val="28"/>
          <w:szCs w:val="28"/>
        </w:rPr>
      </w:pPr>
      <w:r w:rsidRPr="006937D3">
        <w:rPr>
          <w:rFonts w:ascii="Times New Roman" w:hAnsi="Times New Roman" w:cs="Times New Roman"/>
          <w:sz w:val="28"/>
          <w:szCs w:val="28"/>
        </w:rPr>
        <w:t>1. Указ Президента</w:t>
      </w:r>
      <w:r>
        <w:rPr>
          <w:rFonts w:ascii="Times New Roman" w:hAnsi="Times New Roman" w:cs="Times New Roman"/>
          <w:sz w:val="28"/>
          <w:szCs w:val="28"/>
        </w:rPr>
        <w:t xml:space="preserve"> РФ №808 « Об утверждении Основ государственной культурной политики» от 24.12.2914г.</w:t>
      </w:r>
    </w:p>
    <w:p w:rsidR="00147135" w:rsidRPr="00264B07" w:rsidRDefault="006937D3" w:rsidP="00264B07">
      <w:pPr>
        <w:rPr>
          <w:rFonts w:ascii="Times New Roman" w:hAnsi="Times New Roman" w:cs="Times New Roman"/>
          <w:sz w:val="28"/>
          <w:szCs w:val="28"/>
        </w:rPr>
      </w:pPr>
      <w:r>
        <w:rPr>
          <w:rFonts w:ascii="Times New Roman" w:hAnsi="Times New Roman"/>
          <w:sz w:val="28"/>
          <w:szCs w:val="28"/>
        </w:rPr>
        <w:t>2.</w:t>
      </w:r>
      <w:r w:rsidR="00147135">
        <w:rPr>
          <w:rFonts w:ascii="Times New Roman" w:hAnsi="Times New Roman"/>
          <w:sz w:val="28"/>
          <w:szCs w:val="28"/>
        </w:rPr>
        <w:t xml:space="preserve"> Выступление </w:t>
      </w:r>
      <w:proofErr w:type="spellStart"/>
      <w:r w:rsidR="00147135">
        <w:rPr>
          <w:rFonts w:ascii="Times New Roman" w:hAnsi="Times New Roman"/>
          <w:sz w:val="28"/>
          <w:szCs w:val="28"/>
        </w:rPr>
        <w:t>В.В.Путина</w:t>
      </w:r>
      <w:proofErr w:type="spellEnd"/>
      <w:r w:rsidR="00AB4E48">
        <w:rPr>
          <w:rFonts w:ascii="Times New Roman" w:hAnsi="Times New Roman"/>
          <w:sz w:val="28"/>
          <w:szCs w:val="28"/>
        </w:rPr>
        <w:t xml:space="preserve"> </w:t>
      </w:r>
      <w:r w:rsidR="00147135">
        <w:rPr>
          <w:rFonts w:ascii="Times New Roman" w:hAnsi="Times New Roman"/>
          <w:sz w:val="28"/>
          <w:szCs w:val="28"/>
        </w:rPr>
        <w:t xml:space="preserve"> на Заседании Совета по культуре и искусству. М., 2 октябрь, 2013.</w:t>
      </w:r>
    </w:p>
    <w:p w:rsidR="00147135" w:rsidRDefault="006937D3" w:rsidP="00147135">
      <w:pPr>
        <w:pStyle w:val="a4"/>
        <w:spacing w:after="0" w:line="240" w:lineRule="auto"/>
        <w:rPr>
          <w:rFonts w:ascii="Times New Roman" w:hAnsi="Times New Roman"/>
          <w:sz w:val="28"/>
          <w:szCs w:val="28"/>
        </w:rPr>
      </w:pPr>
      <w:r>
        <w:rPr>
          <w:rFonts w:ascii="Times New Roman" w:hAnsi="Times New Roman"/>
          <w:sz w:val="28"/>
          <w:szCs w:val="28"/>
        </w:rPr>
        <w:t>3.</w:t>
      </w:r>
      <w:r w:rsidR="00147135">
        <w:rPr>
          <w:rFonts w:ascii="Times New Roman" w:hAnsi="Times New Roman"/>
          <w:sz w:val="28"/>
          <w:szCs w:val="28"/>
        </w:rPr>
        <w:t xml:space="preserve"> Указ Президента РФ № 597  «О мероприятиях по реализации государственной социальной политики»  </w:t>
      </w:r>
    </w:p>
    <w:p w:rsidR="00147135" w:rsidRDefault="00147135" w:rsidP="00147135">
      <w:pPr>
        <w:pStyle w:val="a4"/>
        <w:spacing w:after="0" w:line="240" w:lineRule="auto"/>
        <w:rPr>
          <w:rFonts w:ascii="Times New Roman" w:hAnsi="Times New Roman"/>
          <w:sz w:val="28"/>
          <w:szCs w:val="28"/>
        </w:rPr>
      </w:pPr>
      <w:r>
        <w:rPr>
          <w:rFonts w:ascii="Times New Roman" w:hAnsi="Times New Roman"/>
          <w:sz w:val="28"/>
          <w:szCs w:val="28"/>
        </w:rPr>
        <w:t>от 07. 05. 2012 г.</w:t>
      </w:r>
    </w:p>
    <w:p w:rsidR="0048005F" w:rsidRPr="0048005F" w:rsidRDefault="0048005F" w:rsidP="0048005F">
      <w:pPr>
        <w:pStyle w:val="a8"/>
        <w:ind w:left="0"/>
        <w:rPr>
          <w:rFonts w:ascii="Times New Roman" w:hAnsi="Times New Roman" w:cs="Times New Roman"/>
          <w:sz w:val="28"/>
          <w:szCs w:val="28"/>
        </w:rPr>
      </w:pPr>
      <w:r>
        <w:rPr>
          <w:rFonts w:ascii="Times New Roman" w:hAnsi="Times New Roman" w:cs="Times New Roman"/>
          <w:sz w:val="28"/>
          <w:szCs w:val="28"/>
        </w:rPr>
        <w:t>4.</w:t>
      </w:r>
      <w:r w:rsidRPr="0048005F">
        <w:t xml:space="preserve"> </w:t>
      </w:r>
      <w:proofErr w:type="spellStart"/>
      <w:r w:rsidRPr="0048005F">
        <w:rPr>
          <w:rFonts w:ascii="Times New Roman" w:hAnsi="Times New Roman" w:cs="Times New Roman"/>
          <w:sz w:val="28"/>
          <w:szCs w:val="28"/>
        </w:rPr>
        <w:t>Негинский</w:t>
      </w:r>
      <w:proofErr w:type="spellEnd"/>
      <w:r w:rsidRPr="0048005F">
        <w:rPr>
          <w:rFonts w:ascii="Times New Roman" w:hAnsi="Times New Roman" w:cs="Times New Roman"/>
          <w:sz w:val="28"/>
          <w:szCs w:val="28"/>
        </w:rPr>
        <w:t xml:space="preserve">, Е. Ресурсы модернизации социокультурной сферы / Евгений </w:t>
      </w:r>
      <w:proofErr w:type="spellStart"/>
      <w:r w:rsidRPr="0048005F">
        <w:rPr>
          <w:rFonts w:ascii="Times New Roman" w:hAnsi="Times New Roman" w:cs="Times New Roman"/>
          <w:sz w:val="28"/>
          <w:szCs w:val="28"/>
        </w:rPr>
        <w:t>Негинский</w:t>
      </w:r>
      <w:proofErr w:type="spellEnd"/>
      <w:r w:rsidRPr="0048005F">
        <w:rPr>
          <w:rFonts w:ascii="Times New Roman" w:hAnsi="Times New Roman" w:cs="Times New Roman"/>
          <w:sz w:val="28"/>
          <w:szCs w:val="28"/>
        </w:rPr>
        <w:t xml:space="preserve"> // Государственная служба. – 2010. – № 5. – С. 55-57.</w:t>
      </w:r>
    </w:p>
    <w:p w:rsidR="00147135" w:rsidRPr="0048005F" w:rsidRDefault="00147135" w:rsidP="00147135">
      <w:pPr>
        <w:widowControl w:val="0"/>
        <w:autoSpaceDE w:val="0"/>
        <w:autoSpaceDN w:val="0"/>
        <w:adjustRightInd w:val="0"/>
        <w:rPr>
          <w:rFonts w:ascii="Times New Roman" w:hAnsi="Times New Roman" w:cs="Times New Roman"/>
          <w:sz w:val="28"/>
          <w:szCs w:val="28"/>
        </w:rPr>
      </w:pPr>
    </w:p>
    <w:p w:rsidR="00147135" w:rsidRPr="005B6C62" w:rsidRDefault="00147135" w:rsidP="00C22D34">
      <w:pPr>
        <w:ind w:left="720"/>
        <w:rPr>
          <w:rFonts w:ascii="Times New Roman" w:hAnsi="Times New Roman" w:cs="Times New Roman"/>
          <w:b/>
          <w:sz w:val="28"/>
          <w:szCs w:val="28"/>
        </w:rPr>
      </w:pPr>
    </w:p>
    <w:sectPr w:rsidR="00147135" w:rsidRPr="005B6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83601"/>
    <w:multiLevelType w:val="hybridMultilevel"/>
    <w:tmpl w:val="300E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0815CC"/>
    <w:multiLevelType w:val="hybridMultilevel"/>
    <w:tmpl w:val="FAD42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E9"/>
    <w:rsid w:val="00026C29"/>
    <w:rsid w:val="00036CB3"/>
    <w:rsid w:val="00055D6B"/>
    <w:rsid w:val="000C297C"/>
    <w:rsid w:val="00101E00"/>
    <w:rsid w:val="001102A8"/>
    <w:rsid w:val="00123A99"/>
    <w:rsid w:val="00147135"/>
    <w:rsid w:val="001713C0"/>
    <w:rsid w:val="0018457D"/>
    <w:rsid w:val="001C567E"/>
    <w:rsid w:val="001F1254"/>
    <w:rsid w:val="00257091"/>
    <w:rsid w:val="00257274"/>
    <w:rsid w:val="00264B07"/>
    <w:rsid w:val="00277DAB"/>
    <w:rsid w:val="002A3A61"/>
    <w:rsid w:val="002B089F"/>
    <w:rsid w:val="002C2CDC"/>
    <w:rsid w:val="002D413B"/>
    <w:rsid w:val="00307D5A"/>
    <w:rsid w:val="00310F97"/>
    <w:rsid w:val="00326F03"/>
    <w:rsid w:val="00335BAA"/>
    <w:rsid w:val="003657B3"/>
    <w:rsid w:val="003A7801"/>
    <w:rsid w:val="003B2357"/>
    <w:rsid w:val="003D29DC"/>
    <w:rsid w:val="004332ED"/>
    <w:rsid w:val="004347D2"/>
    <w:rsid w:val="0048005F"/>
    <w:rsid w:val="00490AF1"/>
    <w:rsid w:val="00497DC1"/>
    <w:rsid w:val="004D0B89"/>
    <w:rsid w:val="00506BAF"/>
    <w:rsid w:val="00507672"/>
    <w:rsid w:val="0054034C"/>
    <w:rsid w:val="00543F9B"/>
    <w:rsid w:val="00553777"/>
    <w:rsid w:val="00575FFC"/>
    <w:rsid w:val="00597397"/>
    <w:rsid w:val="005B6C62"/>
    <w:rsid w:val="005C0029"/>
    <w:rsid w:val="00672A06"/>
    <w:rsid w:val="00675EFE"/>
    <w:rsid w:val="006937D3"/>
    <w:rsid w:val="006C45B4"/>
    <w:rsid w:val="006F2A8C"/>
    <w:rsid w:val="00721976"/>
    <w:rsid w:val="00725EA7"/>
    <w:rsid w:val="00733434"/>
    <w:rsid w:val="00751B7E"/>
    <w:rsid w:val="007873B9"/>
    <w:rsid w:val="007B291D"/>
    <w:rsid w:val="007E6145"/>
    <w:rsid w:val="00815691"/>
    <w:rsid w:val="00820AFC"/>
    <w:rsid w:val="0084019D"/>
    <w:rsid w:val="00840B3A"/>
    <w:rsid w:val="00901075"/>
    <w:rsid w:val="00902226"/>
    <w:rsid w:val="00904A13"/>
    <w:rsid w:val="009607DB"/>
    <w:rsid w:val="009C2886"/>
    <w:rsid w:val="00A4707C"/>
    <w:rsid w:val="00A671C1"/>
    <w:rsid w:val="00AA254C"/>
    <w:rsid w:val="00AB4E48"/>
    <w:rsid w:val="00AF5D0B"/>
    <w:rsid w:val="00B03C48"/>
    <w:rsid w:val="00B566D0"/>
    <w:rsid w:val="00B611F8"/>
    <w:rsid w:val="00B62474"/>
    <w:rsid w:val="00B965CE"/>
    <w:rsid w:val="00BA1071"/>
    <w:rsid w:val="00BD779C"/>
    <w:rsid w:val="00BF0E37"/>
    <w:rsid w:val="00BF4E17"/>
    <w:rsid w:val="00C13BE7"/>
    <w:rsid w:val="00C213E9"/>
    <w:rsid w:val="00C22D34"/>
    <w:rsid w:val="00C96110"/>
    <w:rsid w:val="00CA0E6C"/>
    <w:rsid w:val="00CC14CD"/>
    <w:rsid w:val="00CF51E9"/>
    <w:rsid w:val="00D15ADD"/>
    <w:rsid w:val="00D2619A"/>
    <w:rsid w:val="00DE22CE"/>
    <w:rsid w:val="00DE4CB2"/>
    <w:rsid w:val="00E47960"/>
    <w:rsid w:val="00E6002B"/>
    <w:rsid w:val="00E64AAA"/>
    <w:rsid w:val="00E82F1C"/>
    <w:rsid w:val="00EA2E42"/>
    <w:rsid w:val="00EA7716"/>
    <w:rsid w:val="00F2631D"/>
    <w:rsid w:val="00F32611"/>
    <w:rsid w:val="00F4622C"/>
    <w:rsid w:val="00FA4686"/>
    <w:rsid w:val="00FD4E55"/>
    <w:rsid w:val="00FF2D37"/>
    <w:rsid w:val="00FF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3E9"/>
    <w:pPr>
      <w:ind w:left="720"/>
      <w:contextualSpacing/>
    </w:pPr>
  </w:style>
  <w:style w:type="paragraph" w:styleId="a4">
    <w:name w:val="footnote text"/>
    <w:basedOn w:val="a"/>
    <w:link w:val="a5"/>
    <w:uiPriority w:val="99"/>
    <w:unhideWhenUsed/>
    <w:rsid w:val="00147135"/>
    <w:rPr>
      <w:rFonts w:ascii="Calibri" w:eastAsia="Calibri" w:hAnsi="Calibri" w:cs="Times New Roman"/>
      <w:sz w:val="20"/>
      <w:szCs w:val="20"/>
    </w:rPr>
  </w:style>
  <w:style w:type="character" w:customStyle="1" w:styleId="a5">
    <w:name w:val="Текст сноски Знак"/>
    <w:basedOn w:val="a0"/>
    <w:link w:val="a4"/>
    <w:uiPriority w:val="99"/>
    <w:rsid w:val="00147135"/>
    <w:rPr>
      <w:rFonts w:ascii="Calibri" w:eastAsia="Calibri" w:hAnsi="Calibri" w:cs="Times New Roman"/>
      <w:sz w:val="20"/>
      <w:szCs w:val="20"/>
    </w:rPr>
  </w:style>
  <w:style w:type="paragraph" w:styleId="a6">
    <w:name w:val="Normal (Web)"/>
    <w:basedOn w:val="a"/>
    <w:uiPriority w:val="99"/>
    <w:semiHidden/>
    <w:unhideWhenUsed/>
    <w:rsid w:val="004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0B89"/>
  </w:style>
  <w:style w:type="character" w:customStyle="1" w:styleId="a7">
    <w:name w:val="Нумерованный список БО Знак"/>
    <w:basedOn w:val="a0"/>
    <w:link w:val="a8"/>
    <w:locked/>
    <w:rsid w:val="0048005F"/>
    <w:rPr>
      <w:sz w:val="24"/>
      <w:szCs w:val="24"/>
    </w:rPr>
  </w:style>
  <w:style w:type="paragraph" w:customStyle="1" w:styleId="a8">
    <w:name w:val="Нумерованный список БО"/>
    <w:basedOn w:val="a9"/>
    <w:link w:val="a7"/>
    <w:autoRedefine/>
    <w:rsid w:val="0048005F"/>
    <w:pPr>
      <w:tabs>
        <w:tab w:val="clear" w:pos="360"/>
        <w:tab w:val="num" w:pos="568"/>
      </w:tabs>
      <w:spacing w:before="120" w:after="0" w:line="240" w:lineRule="auto"/>
      <w:ind w:left="568" w:firstLine="0"/>
      <w:contextualSpacing w:val="0"/>
      <w:jc w:val="both"/>
    </w:pPr>
    <w:rPr>
      <w:sz w:val="24"/>
      <w:szCs w:val="24"/>
    </w:rPr>
  </w:style>
  <w:style w:type="paragraph" w:styleId="a9">
    <w:name w:val="List Number"/>
    <w:basedOn w:val="a"/>
    <w:uiPriority w:val="99"/>
    <w:semiHidden/>
    <w:unhideWhenUsed/>
    <w:rsid w:val="0048005F"/>
    <w:pPr>
      <w:tabs>
        <w:tab w:val="num" w:pos="360"/>
      </w:tabs>
      <w:ind w:left="360" w:hanging="360"/>
      <w:contextualSpacing/>
    </w:pPr>
  </w:style>
  <w:style w:type="character" w:styleId="aa">
    <w:name w:val="footnote reference"/>
    <w:basedOn w:val="a0"/>
    <w:uiPriority w:val="99"/>
    <w:semiHidden/>
    <w:unhideWhenUsed/>
    <w:rsid w:val="007873B9"/>
    <w:rPr>
      <w:vertAlign w:val="superscript"/>
    </w:rPr>
  </w:style>
  <w:style w:type="paragraph" w:customStyle="1" w:styleId="Default">
    <w:name w:val="Default"/>
    <w:rsid w:val="00264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3E9"/>
    <w:pPr>
      <w:ind w:left="720"/>
      <w:contextualSpacing/>
    </w:pPr>
  </w:style>
  <w:style w:type="paragraph" w:styleId="a4">
    <w:name w:val="footnote text"/>
    <w:basedOn w:val="a"/>
    <w:link w:val="a5"/>
    <w:uiPriority w:val="99"/>
    <w:unhideWhenUsed/>
    <w:rsid w:val="00147135"/>
    <w:rPr>
      <w:rFonts w:ascii="Calibri" w:eastAsia="Calibri" w:hAnsi="Calibri" w:cs="Times New Roman"/>
      <w:sz w:val="20"/>
      <w:szCs w:val="20"/>
    </w:rPr>
  </w:style>
  <w:style w:type="character" w:customStyle="1" w:styleId="a5">
    <w:name w:val="Текст сноски Знак"/>
    <w:basedOn w:val="a0"/>
    <w:link w:val="a4"/>
    <w:uiPriority w:val="99"/>
    <w:rsid w:val="00147135"/>
    <w:rPr>
      <w:rFonts w:ascii="Calibri" w:eastAsia="Calibri" w:hAnsi="Calibri" w:cs="Times New Roman"/>
      <w:sz w:val="20"/>
      <w:szCs w:val="20"/>
    </w:rPr>
  </w:style>
  <w:style w:type="paragraph" w:styleId="a6">
    <w:name w:val="Normal (Web)"/>
    <w:basedOn w:val="a"/>
    <w:uiPriority w:val="99"/>
    <w:semiHidden/>
    <w:unhideWhenUsed/>
    <w:rsid w:val="004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0B89"/>
  </w:style>
  <w:style w:type="character" w:customStyle="1" w:styleId="a7">
    <w:name w:val="Нумерованный список БО Знак"/>
    <w:basedOn w:val="a0"/>
    <w:link w:val="a8"/>
    <w:locked/>
    <w:rsid w:val="0048005F"/>
    <w:rPr>
      <w:sz w:val="24"/>
      <w:szCs w:val="24"/>
    </w:rPr>
  </w:style>
  <w:style w:type="paragraph" w:customStyle="1" w:styleId="a8">
    <w:name w:val="Нумерованный список БО"/>
    <w:basedOn w:val="a9"/>
    <w:link w:val="a7"/>
    <w:autoRedefine/>
    <w:rsid w:val="0048005F"/>
    <w:pPr>
      <w:tabs>
        <w:tab w:val="clear" w:pos="360"/>
        <w:tab w:val="num" w:pos="568"/>
      </w:tabs>
      <w:spacing w:before="120" w:after="0" w:line="240" w:lineRule="auto"/>
      <w:ind w:left="568" w:firstLine="0"/>
      <w:contextualSpacing w:val="0"/>
      <w:jc w:val="both"/>
    </w:pPr>
    <w:rPr>
      <w:sz w:val="24"/>
      <w:szCs w:val="24"/>
    </w:rPr>
  </w:style>
  <w:style w:type="paragraph" w:styleId="a9">
    <w:name w:val="List Number"/>
    <w:basedOn w:val="a"/>
    <w:uiPriority w:val="99"/>
    <w:semiHidden/>
    <w:unhideWhenUsed/>
    <w:rsid w:val="0048005F"/>
    <w:pPr>
      <w:tabs>
        <w:tab w:val="num" w:pos="360"/>
      </w:tabs>
      <w:ind w:left="360" w:hanging="360"/>
      <w:contextualSpacing/>
    </w:pPr>
  </w:style>
  <w:style w:type="character" w:styleId="aa">
    <w:name w:val="footnote reference"/>
    <w:basedOn w:val="a0"/>
    <w:uiPriority w:val="99"/>
    <w:semiHidden/>
    <w:unhideWhenUsed/>
    <w:rsid w:val="007873B9"/>
    <w:rPr>
      <w:vertAlign w:val="superscript"/>
    </w:rPr>
  </w:style>
  <w:style w:type="paragraph" w:customStyle="1" w:styleId="Default">
    <w:name w:val="Default"/>
    <w:rsid w:val="00264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239">
      <w:bodyDiv w:val="1"/>
      <w:marLeft w:val="0"/>
      <w:marRight w:val="0"/>
      <w:marTop w:val="0"/>
      <w:marBottom w:val="0"/>
      <w:divBdr>
        <w:top w:val="none" w:sz="0" w:space="0" w:color="auto"/>
        <w:left w:val="none" w:sz="0" w:space="0" w:color="auto"/>
        <w:bottom w:val="none" w:sz="0" w:space="0" w:color="auto"/>
        <w:right w:val="none" w:sz="0" w:space="0" w:color="auto"/>
      </w:divBdr>
    </w:div>
    <w:div w:id="568150903">
      <w:bodyDiv w:val="1"/>
      <w:marLeft w:val="0"/>
      <w:marRight w:val="0"/>
      <w:marTop w:val="0"/>
      <w:marBottom w:val="0"/>
      <w:divBdr>
        <w:top w:val="none" w:sz="0" w:space="0" w:color="auto"/>
        <w:left w:val="none" w:sz="0" w:space="0" w:color="auto"/>
        <w:bottom w:val="none" w:sz="0" w:space="0" w:color="auto"/>
        <w:right w:val="none" w:sz="0" w:space="0" w:color="auto"/>
      </w:divBdr>
    </w:div>
    <w:div w:id="1392919037">
      <w:bodyDiv w:val="1"/>
      <w:marLeft w:val="0"/>
      <w:marRight w:val="0"/>
      <w:marTop w:val="0"/>
      <w:marBottom w:val="0"/>
      <w:divBdr>
        <w:top w:val="none" w:sz="0" w:space="0" w:color="auto"/>
        <w:left w:val="none" w:sz="0" w:space="0" w:color="auto"/>
        <w:bottom w:val="none" w:sz="0" w:space="0" w:color="auto"/>
        <w:right w:val="none" w:sz="0" w:space="0" w:color="auto"/>
      </w:divBdr>
    </w:div>
    <w:div w:id="1952591317">
      <w:bodyDiv w:val="1"/>
      <w:marLeft w:val="0"/>
      <w:marRight w:val="0"/>
      <w:marTop w:val="0"/>
      <w:marBottom w:val="0"/>
      <w:divBdr>
        <w:top w:val="none" w:sz="0" w:space="0" w:color="auto"/>
        <w:left w:val="none" w:sz="0" w:space="0" w:color="auto"/>
        <w:bottom w:val="none" w:sz="0" w:space="0" w:color="auto"/>
        <w:right w:val="none" w:sz="0" w:space="0" w:color="auto"/>
      </w:divBdr>
    </w:div>
    <w:div w:id="21012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13</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101</cp:revision>
  <dcterms:created xsi:type="dcterms:W3CDTF">2015-04-08T08:22:00Z</dcterms:created>
  <dcterms:modified xsi:type="dcterms:W3CDTF">2015-04-17T20:17:00Z</dcterms:modified>
</cp:coreProperties>
</file>