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C1" w:rsidRDefault="00E34CE4" w:rsidP="00C609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E0DB8" w:rsidRPr="00C6092C" w:rsidRDefault="00056838" w:rsidP="00C609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6092C">
        <w:rPr>
          <w:rFonts w:ascii="Times New Roman" w:hAnsi="Times New Roman" w:cs="Times New Roman"/>
          <w:b/>
          <w:sz w:val="24"/>
          <w:szCs w:val="28"/>
        </w:rPr>
        <w:t xml:space="preserve">ОБ ИТОГАХ РАБОТЫ </w:t>
      </w:r>
      <w:r w:rsidR="007E53B8" w:rsidRPr="00C6092C">
        <w:rPr>
          <w:rFonts w:ascii="Times New Roman" w:hAnsi="Times New Roman" w:cs="Times New Roman"/>
          <w:b/>
          <w:sz w:val="24"/>
          <w:szCs w:val="28"/>
        </w:rPr>
        <w:t>УЧЕБНОГО ОТДЕЛА НМЦ ЗА 20</w:t>
      </w:r>
      <w:r w:rsidR="00C74CB2" w:rsidRPr="00C6092C">
        <w:rPr>
          <w:rFonts w:ascii="Times New Roman" w:hAnsi="Times New Roman" w:cs="Times New Roman"/>
          <w:b/>
          <w:sz w:val="24"/>
          <w:szCs w:val="28"/>
        </w:rPr>
        <w:t>13 ГОД</w:t>
      </w:r>
    </w:p>
    <w:p w:rsidR="00C6092C" w:rsidRPr="009E0FBB" w:rsidRDefault="00C6092C" w:rsidP="00C609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A2A" w:rsidRDefault="00AF7FC4" w:rsidP="00555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2013году</w:t>
      </w:r>
      <w:r w:rsidR="00056838" w:rsidRPr="009E0FBB">
        <w:rPr>
          <w:rFonts w:ascii="Times New Roman" w:hAnsi="Times New Roman" w:cs="Times New Roman"/>
          <w:sz w:val="28"/>
          <w:szCs w:val="28"/>
        </w:rPr>
        <w:t xml:space="preserve">, т.е. </w:t>
      </w:r>
      <w:r w:rsidR="008D0B70" w:rsidRPr="009E0FBB">
        <w:rPr>
          <w:rFonts w:ascii="Times New Roman" w:hAnsi="Times New Roman" w:cs="Times New Roman"/>
          <w:sz w:val="28"/>
          <w:szCs w:val="28"/>
        </w:rPr>
        <w:t>во</w:t>
      </w:r>
      <w:r w:rsidR="00056838" w:rsidRPr="009E0FBB">
        <w:rPr>
          <w:rFonts w:ascii="Times New Roman" w:hAnsi="Times New Roman" w:cs="Times New Roman"/>
          <w:sz w:val="28"/>
          <w:szCs w:val="28"/>
        </w:rPr>
        <w:t xml:space="preserve"> 2-ом полугодии 2012-13 </w:t>
      </w:r>
      <w:proofErr w:type="spellStart"/>
      <w:r w:rsidR="00056838" w:rsidRPr="009E0FBB">
        <w:rPr>
          <w:rFonts w:ascii="Times New Roman" w:hAnsi="Times New Roman" w:cs="Times New Roman"/>
          <w:sz w:val="28"/>
          <w:szCs w:val="28"/>
        </w:rPr>
        <w:t>у</w:t>
      </w:r>
      <w:r w:rsidR="00342A2A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342A2A">
        <w:rPr>
          <w:rFonts w:ascii="Times New Roman" w:hAnsi="Times New Roman" w:cs="Times New Roman"/>
          <w:sz w:val="28"/>
          <w:szCs w:val="28"/>
        </w:rPr>
        <w:t xml:space="preserve">. года и в 1-ом полугодии </w:t>
      </w:r>
    </w:p>
    <w:p w:rsidR="00C86F1E" w:rsidRDefault="00342A2A" w:rsidP="00520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2013-14 </w:t>
      </w:r>
      <w:proofErr w:type="spellStart"/>
      <w:r w:rsidR="00056838" w:rsidRPr="009E0FB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056838" w:rsidRPr="009E0FBB">
        <w:rPr>
          <w:rFonts w:ascii="Times New Roman" w:hAnsi="Times New Roman" w:cs="Times New Roman"/>
          <w:sz w:val="28"/>
          <w:szCs w:val="28"/>
        </w:rPr>
        <w:t xml:space="preserve">. года </w:t>
      </w:r>
      <w:r w:rsidR="00AF7FC4">
        <w:rPr>
          <w:rFonts w:ascii="Times New Roman" w:hAnsi="Times New Roman" w:cs="Times New Roman"/>
          <w:sz w:val="28"/>
          <w:szCs w:val="28"/>
        </w:rPr>
        <w:t xml:space="preserve">учебный отдел НМЦ свою работу проводил с учетом многолетней практики по плану, основанному на заявках школ об обучении кадров. </w:t>
      </w:r>
      <w:r w:rsidR="00E6548A">
        <w:rPr>
          <w:rFonts w:ascii="Times New Roman" w:hAnsi="Times New Roman" w:cs="Times New Roman"/>
          <w:sz w:val="28"/>
          <w:szCs w:val="28"/>
        </w:rPr>
        <w:t>Тематика занятий планировалась по наиболее актуальным проблемам учебно-воспитательного процесса в школах на современном этапе. Основной целью всех занятий было совершенствование педагогического и профессионального уровня руководителей и преподавателей ДШИ по видам искусств Московской области</w:t>
      </w:r>
      <w:r w:rsidR="00C86F1E">
        <w:rPr>
          <w:rFonts w:ascii="Times New Roman" w:hAnsi="Times New Roman" w:cs="Times New Roman"/>
          <w:sz w:val="28"/>
          <w:szCs w:val="28"/>
        </w:rPr>
        <w:t>.</w:t>
      </w:r>
    </w:p>
    <w:p w:rsidR="00F92D69" w:rsidRPr="009E0FBB" w:rsidRDefault="00F92D69" w:rsidP="00555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BB">
        <w:rPr>
          <w:rFonts w:ascii="Times New Roman" w:hAnsi="Times New Roman" w:cs="Times New Roman"/>
          <w:sz w:val="28"/>
          <w:szCs w:val="28"/>
        </w:rPr>
        <w:t>За 2013 год всего обучено по специальностям:</w:t>
      </w:r>
    </w:p>
    <w:tbl>
      <w:tblPr>
        <w:tblStyle w:val="a3"/>
        <w:tblW w:w="0" w:type="auto"/>
        <w:tblLook w:val="04A0"/>
      </w:tblPr>
      <w:tblGrid>
        <w:gridCol w:w="6204"/>
        <w:gridCol w:w="3367"/>
      </w:tblGrid>
      <w:tr w:rsidR="00F92D69" w:rsidRPr="009E0FBB" w:rsidTr="009E0FBB">
        <w:tc>
          <w:tcPr>
            <w:tcW w:w="6204" w:type="dxa"/>
          </w:tcPr>
          <w:p w:rsidR="00F92D69" w:rsidRPr="009E0FBB" w:rsidRDefault="00556260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92D69" w:rsidRPr="009E0FBB">
              <w:rPr>
                <w:rFonts w:ascii="Times New Roman" w:hAnsi="Times New Roman" w:cs="Times New Roman"/>
                <w:sz w:val="28"/>
                <w:szCs w:val="28"/>
              </w:rPr>
              <w:t>ортепиано</w:t>
            </w:r>
          </w:p>
        </w:tc>
        <w:tc>
          <w:tcPr>
            <w:tcW w:w="3367" w:type="dxa"/>
          </w:tcPr>
          <w:p w:rsidR="00F92D69" w:rsidRPr="009E0FBB" w:rsidRDefault="00556260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556260" w:rsidRPr="009E0FBB" w:rsidTr="009E0FBB">
        <w:tc>
          <w:tcPr>
            <w:tcW w:w="6204" w:type="dxa"/>
          </w:tcPr>
          <w:p w:rsidR="00556260" w:rsidRPr="009E0FBB" w:rsidRDefault="00556260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Концертмейстерское искусство</w:t>
            </w:r>
          </w:p>
        </w:tc>
        <w:tc>
          <w:tcPr>
            <w:tcW w:w="3367" w:type="dxa"/>
          </w:tcPr>
          <w:p w:rsidR="00556260" w:rsidRPr="009E0FBB" w:rsidRDefault="00556260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556260" w:rsidRPr="009E0FBB" w:rsidTr="009E0FBB">
        <w:tc>
          <w:tcPr>
            <w:tcW w:w="6204" w:type="dxa"/>
          </w:tcPr>
          <w:p w:rsidR="00556260" w:rsidRPr="009E0FBB" w:rsidRDefault="00556260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Баян, аккордеон</w:t>
            </w:r>
          </w:p>
        </w:tc>
        <w:tc>
          <w:tcPr>
            <w:tcW w:w="3367" w:type="dxa"/>
          </w:tcPr>
          <w:p w:rsidR="00556260" w:rsidRPr="009E0FBB" w:rsidRDefault="00556260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92D69" w:rsidRPr="009E0FBB" w:rsidTr="009E0FBB">
        <w:tc>
          <w:tcPr>
            <w:tcW w:w="6204" w:type="dxa"/>
          </w:tcPr>
          <w:p w:rsidR="00F92D69" w:rsidRPr="009E0FBB" w:rsidRDefault="00F92D6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Музыкально-теоретические дисциплины</w:t>
            </w:r>
          </w:p>
        </w:tc>
        <w:tc>
          <w:tcPr>
            <w:tcW w:w="3367" w:type="dxa"/>
          </w:tcPr>
          <w:p w:rsidR="00F92D69" w:rsidRPr="009E0FBB" w:rsidRDefault="00556260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92D69" w:rsidRPr="009E0FBB" w:rsidTr="009E0FBB">
        <w:tc>
          <w:tcPr>
            <w:tcW w:w="6204" w:type="dxa"/>
          </w:tcPr>
          <w:p w:rsidR="00F92D69" w:rsidRPr="009E0FBB" w:rsidRDefault="003A7E32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Хоровое дирижирование</w:t>
            </w:r>
          </w:p>
        </w:tc>
        <w:tc>
          <w:tcPr>
            <w:tcW w:w="3367" w:type="dxa"/>
          </w:tcPr>
          <w:p w:rsidR="00F92D69" w:rsidRPr="009E0FBB" w:rsidRDefault="003A7E32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3A7E32" w:rsidRPr="009E0FBB" w:rsidTr="009E0FBB">
        <w:tc>
          <w:tcPr>
            <w:tcW w:w="6204" w:type="dxa"/>
          </w:tcPr>
          <w:p w:rsidR="003A7E32" w:rsidRPr="009E0FBB" w:rsidRDefault="003A7E32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Сольное пение</w:t>
            </w:r>
          </w:p>
        </w:tc>
        <w:tc>
          <w:tcPr>
            <w:tcW w:w="3367" w:type="dxa"/>
          </w:tcPr>
          <w:p w:rsidR="003A7E32" w:rsidRPr="009E0FBB" w:rsidRDefault="003A7E32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3A7E32" w:rsidRPr="009E0FBB" w:rsidTr="009E0FBB">
        <w:tc>
          <w:tcPr>
            <w:tcW w:w="6204" w:type="dxa"/>
          </w:tcPr>
          <w:p w:rsidR="003A7E32" w:rsidRPr="009E0FBB" w:rsidRDefault="003A7E32" w:rsidP="000C7D4D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ДШИ </w:t>
            </w:r>
          </w:p>
        </w:tc>
        <w:tc>
          <w:tcPr>
            <w:tcW w:w="3367" w:type="dxa"/>
          </w:tcPr>
          <w:p w:rsidR="003A7E32" w:rsidRPr="009E0FBB" w:rsidRDefault="003A7E32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3A7E32" w:rsidRPr="009E0FBB" w:rsidTr="009E0FBB">
        <w:tc>
          <w:tcPr>
            <w:tcW w:w="6204" w:type="dxa"/>
          </w:tcPr>
          <w:p w:rsidR="003A7E32" w:rsidRPr="009E0FBB" w:rsidRDefault="003A7E32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Синтезатор</w:t>
            </w:r>
          </w:p>
        </w:tc>
        <w:tc>
          <w:tcPr>
            <w:tcW w:w="3367" w:type="dxa"/>
          </w:tcPr>
          <w:p w:rsidR="003A7E32" w:rsidRPr="009E0FBB" w:rsidRDefault="003A7E32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A7E32" w:rsidRPr="009E0FBB" w:rsidTr="009E0FBB">
        <w:tc>
          <w:tcPr>
            <w:tcW w:w="6204" w:type="dxa"/>
          </w:tcPr>
          <w:p w:rsidR="003A7E32" w:rsidRPr="009E0FBB" w:rsidRDefault="003A7E32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ИЗО и ДПИ</w:t>
            </w:r>
          </w:p>
        </w:tc>
        <w:tc>
          <w:tcPr>
            <w:tcW w:w="3367" w:type="dxa"/>
          </w:tcPr>
          <w:p w:rsidR="003A7E32" w:rsidRPr="009E0FBB" w:rsidRDefault="003A7E32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3A7E32" w:rsidRPr="009E0FBB" w:rsidTr="009E0FBB">
        <w:tc>
          <w:tcPr>
            <w:tcW w:w="6204" w:type="dxa"/>
          </w:tcPr>
          <w:p w:rsidR="003A7E32" w:rsidRPr="009E0FBB" w:rsidRDefault="003A7E32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3367" w:type="dxa"/>
          </w:tcPr>
          <w:p w:rsidR="003A7E32" w:rsidRPr="009E0FBB" w:rsidRDefault="003A7E32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A7E32" w:rsidRPr="009E0FBB" w:rsidTr="009E0FBB">
        <w:tc>
          <w:tcPr>
            <w:tcW w:w="6204" w:type="dxa"/>
          </w:tcPr>
          <w:p w:rsidR="003A7E32" w:rsidRPr="009E0FBB" w:rsidRDefault="003A7E32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Духовые и ударные инструменты</w:t>
            </w:r>
          </w:p>
        </w:tc>
        <w:tc>
          <w:tcPr>
            <w:tcW w:w="3367" w:type="dxa"/>
          </w:tcPr>
          <w:p w:rsidR="003A7E32" w:rsidRPr="009E0FBB" w:rsidRDefault="003A7E32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A7E32" w:rsidRPr="009E0FBB" w:rsidTr="009E0FBB">
        <w:tc>
          <w:tcPr>
            <w:tcW w:w="6204" w:type="dxa"/>
          </w:tcPr>
          <w:p w:rsidR="003A7E32" w:rsidRPr="009E0FBB" w:rsidRDefault="003A7E32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Фольклор</w:t>
            </w:r>
          </w:p>
        </w:tc>
        <w:tc>
          <w:tcPr>
            <w:tcW w:w="3367" w:type="dxa"/>
          </w:tcPr>
          <w:p w:rsidR="003A7E32" w:rsidRPr="009E0FBB" w:rsidRDefault="003A7E32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A7E32" w:rsidRPr="009E0FBB" w:rsidTr="009E0FBB">
        <w:tc>
          <w:tcPr>
            <w:tcW w:w="6204" w:type="dxa"/>
          </w:tcPr>
          <w:p w:rsidR="003A7E32" w:rsidRPr="009E0FBB" w:rsidRDefault="003A7E32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Ритмика и муз</w:t>
            </w:r>
            <w:proofErr w:type="gramStart"/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E0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стет. воспитание</w:t>
            </w:r>
          </w:p>
        </w:tc>
        <w:tc>
          <w:tcPr>
            <w:tcW w:w="3367" w:type="dxa"/>
          </w:tcPr>
          <w:p w:rsidR="003A7E32" w:rsidRPr="009E0FBB" w:rsidRDefault="003A7E32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A7E32" w:rsidRPr="009E0FBB" w:rsidTr="009E0FBB">
        <w:tc>
          <w:tcPr>
            <w:tcW w:w="6204" w:type="dxa"/>
          </w:tcPr>
          <w:p w:rsidR="003A7E32" w:rsidRPr="009E0FBB" w:rsidRDefault="003A7E32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Переподготовка (гитара)</w:t>
            </w:r>
          </w:p>
        </w:tc>
        <w:tc>
          <w:tcPr>
            <w:tcW w:w="3367" w:type="dxa"/>
          </w:tcPr>
          <w:p w:rsidR="003A7E32" w:rsidRPr="009E0FBB" w:rsidRDefault="003A7E32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6A5FA2" w:rsidRDefault="00C37D9F" w:rsidP="00555E6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5FA2">
        <w:rPr>
          <w:rFonts w:ascii="Times New Roman" w:hAnsi="Times New Roman" w:cs="Times New Roman"/>
          <w:b/>
          <w:sz w:val="28"/>
          <w:szCs w:val="28"/>
        </w:rPr>
        <w:t xml:space="preserve">Всего: </w:t>
      </w:r>
      <w:r w:rsidR="006A5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B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59416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6A5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FA2">
        <w:rPr>
          <w:rFonts w:ascii="Times New Roman" w:hAnsi="Times New Roman" w:cs="Times New Roman"/>
          <w:b/>
          <w:sz w:val="28"/>
          <w:szCs w:val="28"/>
        </w:rPr>
        <w:t xml:space="preserve"> 1119</w:t>
      </w:r>
      <w:r w:rsidR="006A5FA2" w:rsidRPr="006A5FA2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="006A5FA2">
        <w:rPr>
          <w:rFonts w:ascii="Times New Roman" w:hAnsi="Times New Roman" w:cs="Times New Roman"/>
          <w:sz w:val="28"/>
          <w:szCs w:val="28"/>
        </w:rPr>
        <w:t>;</w:t>
      </w:r>
    </w:p>
    <w:p w:rsidR="00F92D69" w:rsidRPr="009E0FBB" w:rsidRDefault="000555AF" w:rsidP="005941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FBB">
        <w:rPr>
          <w:rFonts w:ascii="Times New Roman" w:hAnsi="Times New Roman" w:cs="Times New Roman"/>
          <w:sz w:val="28"/>
          <w:szCs w:val="28"/>
        </w:rPr>
        <w:t>обучаются с окончанием КПК в феврале-марте 2014г.:</w:t>
      </w:r>
    </w:p>
    <w:p w:rsidR="000555AF" w:rsidRPr="009E0FBB" w:rsidRDefault="000555AF" w:rsidP="00520B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0FBB">
        <w:rPr>
          <w:rFonts w:ascii="Times New Roman" w:hAnsi="Times New Roman" w:cs="Times New Roman"/>
          <w:sz w:val="28"/>
          <w:szCs w:val="28"/>
        </w:rPr>
        <w:t xml:space="preserve">- ИЗО и ДПИ                </w:t>
      </w:r>
      <w:r w:rsidR="0059416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E0FBB">
        <w:rPr>
          <w:rFonts w:ascii="Times New Roman" w:hAnsi="Times New Roman" w:cs="Times New Roman"/>
          <w:sz w:val="28"/>
          <w:szCs w:val="28"/>
        </w:rPr>
        <w:t xml:space="preserve">   25 чел.,</w:t>
      </w:r>
    </w:p>
    <w:p w:rsidR="000555AF" w:rsidRPr="009E0FBB" w:rsidRDefault="00AD7F03" w:rsidP="00520B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скрипка, виолончель    </w:t>
      </w:r>
      <w:r w:rsidR="0059416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81CFC">
        <w:rPr>
          <w:rFonts w:ascii="Times New Roman" w:hAnsi="Times New Roman" w:cs="Times New Roman"/>
          <w:sz w:val="28"/>
          <w:szCs w:val="28"/>
        </w:rPr>
        <w:t>31</w:t>
      </w:r>
      <w:r w:rsidR="000555AF" w:rsidRPr="009E0FBB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555AF" w:rsidRPr="009E0FBB" w:rsidRDefault="000555AF" w:rsidP="00520B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0FBB">
        <w:rPr>
          <w:rFonts w:ascii="Times New Roman" w:hAnsi="Times New Roman" w:cs="Times New Roman"/>
          <w:sz w:val="28"/>
          <w:szCs w:val="28"/>
        </w:rPr>
        <w:t xml:space="preserve">- КДУ </w:t>
      </w:r>
      <w:r w:rsidR="00AD7F0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9416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D7F03">
        <w:rPr>
          <w:rFonts w:ascii="Times New Roman" w:hAnsi="Times New Roman" w:cs="Times New Roman"/>
          <w:sz w:val="28"/>
          <w:szCs w:val="28"/>
        </w:rPr>
        <w:t>54</w:t>
      </w:r>
      <w:r w:rsidRPr="009E0FBB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555AF" w:rsidRPr="009E0FBB" w:rsidRDefault="000555AF" w:rsidP="00555E6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0FBB">
        <w:rPr>
          <w:rFonts w:ascii="Times New Roman" w:hAnsi="Times New Roman" w:cs="Times New Roman"/>
          <w:b/>
          <w:sz w:val="28"/>
          <w:szCs w:val="28"/>
        </w:rPr>
        <w:t>Итого:</w:t>
      </w:r>
      <w:r w:rsidR="00AD7F0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941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6B252D">
        <w:rPr>
          <w:rFonts w:ascii="Times New Roman" w:hAnsi="Times New Roman" w:cs="Times New Roman"/>
          <w:b/>
          <w:sz w:val="28"/>
          <w:szCs w:val="28"/>
        </w:rPr>
        <w:t>1</w:t>
      </w:r>
      <w:r w:rsidR="00781CFC">
        <w:rPr>
          <w:rFonts w:ascii="Times New Roman" w:hAnsi="Times New Roman" w:cs="Times New Roman"/>
          <w:b/>
          <w:sz w:val="28"/>
          <w:szCs w:val="28"/>
        </w:rPr>
        <w:t>10</w:t>
      </w:r>
      <w:r w:rsidRPr="009E0FBB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C95AC5" w:rsidRPr="009E0FBB" w:rsidRDefault="00C95AC5" w:rsidP="00555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BB">
        <w:rPr>
          <w:rFonts w:ascii="Times New Roman" w:hAnsi="Times New Roman" w:cs="Times New Roman"/>
          <w:sz w:val="28"/>
          <w:szCs w:val="28"/>
        </w:rPr>
        <w:t>Статистические данные по муниципальным образованиям прилагаются.</w:t>
      </w:r>
    </w:p>
    <w:p w:rsidR="00C95AC5" w:rsidRDefault="00C95AC5" w:rsidP="00555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BB">
        <w:rPr>
          <w:rFonts w:ascii="Times New Roman" w:hAnsi="Times New Roman" w:cs="Times New Roman"/>
          <w:sz w:val="28"/>
          <w:szCs w:val="28"/>
        </w:rPr>
        <w:lastRenderedPageBreak/>
        <w:t>Высокопрофессиональный уровень профессорско- преподавательс</w:t>
      </w:r>
      <w:r w:rsidR="0052461E">
        <w:rPr>
          <w:rFonts w:ascii="Times New Roman" w:hAnsi="Times New Roman" w:cs="Times New Roman"/>
          <w:sz w:val="28"/>
          <w:szCs w:val="28"/>
        </w:rPr>
        <w:t>кого состава играет определяющую</w:t>
      </w:r>
      <w:r w:rsidRPr="009E0FBB">
        <w:rPr>
          <w:rFonts w:ascii="Times New Roman" w:hAnsi="Times New Roman" w:cs="Times New Roman"/>
          <w:sz w:val="28"/>
          <w:szCs w:val="28"/>
        </w:rPr>
        <w:t xml:space="preserve"> роль в обеспечении интересных и плодотворных занятий.</w:t>
      </w:r>
    </w:p>
    <w:p w:rsidR="00AD7F03" w:rsidRPr="009E0FBB" w:rsidRDefault="00AD7F03" w:rsidP="00AD7F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BB">
        <w:rPr>
          <w:rFonts w:ascii="Times New Roman" w:hAnsi="Times New Roman" w:cs="Times New Roman"/>
          <w:sz w:val="28"/>
          <w:szCs w:val="28"/>
        </w:rPr>
        <w:t xml:space="preserve">В каждой группе были занятия с целью разъяснения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Pr="009E0FBB">
        <w:rPr>
          <w:rFonts w:ascii="Times New Roman" w:hAnsi="Times New Roman" w:cs="Times New Roman"/>
          <w:sz w:val="28"/>
          <w:szCs w:val="28"/>
        </w:rPr>
        <w:t xml:space="preserve"> «Об образовании в РФ» и новых нормативно-правовых документов. На курсах повышения квалификации (КПК) занятия проводились в различных формах:</w:t>
      </w:r>
    </w:p>
    <w:p w:rsidR="00AD7F03" w:rsidRPr="009E0FBB" w:rsidRDefault="00AD7F03" w:rsidP="00AD7F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BB">
        <w:rPr>
          <w:rFonts w:ascii="Times New Roman" w:hAnsi="Times New Roman" w:cs="Times New Roman"/>
          <w:sz w:val="28"/>
          <w:szCs w:val="28"/>
        </w:rPr>
        <w:t>- лекции,</w:t>
      </w:r>
    </w:p>
    <w:p w:rsidR="00AD7F03" w:rsidRPr="009E0FBB" w:rsidRDefault="00AD7F03" w:rsidP="00AD7F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BB">
        <w:rPr>
          <w:rFonts w:ascii="Times New Roman" w:hAnsi="Times New Roman" w:cs="Times New Roman"/>
          <w:sz w:val="28"/>
          <w:szCs w:val="28"/>
        </w:rPr>
        <w:t>- выездные практические занятия на базе учреждений,</w:t>
      </w:r>
    </w:p>
    <w:p w:rsidR="00AD7F03" w:rsidRPr="009E0FBB" w:rsidRDefault="00AD7F03" w:rsidP="00AD7F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BB">
        <w:rPr>
          <w:rFonts w:ascii="Times New Roman" w:hAnsi="Times New Roman" w:cs="Times New Roman"/>
          <w:sz w:val="28"/>
          <w:szCs w:val="28"/>
        </w:rPr>
        <w:t>- мастер-классы,</w:t>
      </w:r>
    </w:p>
    <w:p w:rsidR="00AD7F03" w:rsidRPr="009E0FBB" w:rsidRDefault="00AD7F03" w:rsidP="00AD7F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FBB">
        <w:rPr>
          <w:rFonts w:ascii="Times New Roman" w:hAnsi="Times New Roman" w:cs="Times New Roman"/>
          <w:sz w:val="28"/>
          <w:szCs w:val="28"/>
        </w:rPr>
        <w:t>открытые уроки,</w:t>
      </w:r>
    </w:p>
    <w:p w:rsidR="00AD7F03" w:rsidRDefault="00AD7F03" w:rsidP="00AD7F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BB">
        <w:rPr>
          <w:rFonts w:ascii="Times New Roman" w:hAnsi="Times New Roman" w:cs="Times New Roman"/>
          <w:sz w:val="28"/>
          <w:szCs w:val="28"/>
        </w:rPr>
        <w:t>- методический разбор конкретных тем и др. (см. приложение).</w:t>
      </w:r>
    </w:p>
    <w:p w:rsidR="006E6BF0" w:rsidRPr="006E6BF0" w:rsidRDefault="006E6BF0" w:rsidP="00AD7F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9E0FBB" w:rsidRDefault="00CB78D5" w:rsidP="00555E67">
      <w:pPr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 1-ом полугодии 2013</w:t>
      </w:r>
      <w:r w:rsidR="009E0FBB" w:rsidRPr="00CB78D5">
        <w:rPr>
          <w:rFonts w:ascii="Times New Roman" w:hAnsi="Times New Roman" w:cs="Times New Roman"/>
          <w:b/>
          <w:sz w:val="28"/>
          <w:szCs w:val="28"/>
        </w:rPr>
        <w:t>г.</w:t>
      </w:r>
      <w:r w:rsidR="009E0FBB" w:rsidRPr="009E0FBB">
        <w:rPr>
          <w:rFonts w:ascii="Times New Roman" w:hAnsi="Times New Roman" w:cs="Times New Roman"/>
          <w:sz w:val="28"/>
          <w:szCs w:val="28"/>
        </w:rPr>
        <w:t xml:space="preserve"> высокие положительные отзывы слушателей были после  занятий, проведенных Багровой Е.Ю., Бикташевым В.М., </w:t>
      </w:r>
      <w:proofErr w:type="spellStart"/>
      <w:r w:rsidR="009E0FBB" w:rsidRPr="009E0FBB">
        <w:rPr>
          <w:rFonts w:ascii="Times New Roman" w:hAnsi="Times New Roman" w:cs="Times New Roman"/>
          <w:sz w:val="28"/>
          <w:szCs w:val="28"/>
        </w:rPr>
        <w:t>Готлиб</w:t>
      </w:r>
      <w:proofErr w:type="spellEnd"/>
      <w:r w:rsidR="009E0FBB" w:rsidRPr="009E0FBB">
        <w:rPr>
          <w:rFonts w:ascii="Times New Roman" w:hAnsi="Times New Roman" w:cs="Times New Roman"/>
          <w:sz w:val="28"/>
          <w:szCs w:val="28"/>
        </w:rPr>
        <w:t xml:space="preserve"> Л.С. (концертмейстеры); Бурштейном Д.А., Николаевой А.Ю., Скрябиным А.С. (фортепиано); </w:t>
      </w:r>
      <w:proofErr w:type="spellStart"/>
      <w:r w:rsidR="009E0FBB" w:rsidRPr="009E0FBB">
        <w:rPr>
          <w:rFonts w:ascii="Times New Roman" w:hAnsi="Times New Roman" w:cs="Times New Roman"/>
          <w:sz w:val="28"/>
          <w:szCs w:val="28"/>
        </w:rPr>
        <w:t>Парунцевым</w:t>
      </w:r>
      <w:proofErr w:type="spellEnd"/>
      <w:r w:rsidR="009E0FBB" w:rsidRPr="009E0FBB">
        <w:rPr>
          <w:rFonts w:ascii="Times New Roman" w:hAnsi="Times New Roman" w:cs="Times New Roman"/>
          <w:sz w:val="28"/>
          <w:szCs w:val="28"/>
        </w:rPr>
        <w:t xml:space="preserve"> В.Н., Лебединским О.В., </w:t>
      </w:r>
      <w:proofErr w:type="spellStart"/>
      <w:r w:rsidR="009E0FBB" w:rsidRPr="009E0FBB">
        <w:rPr>
          <w:rFonts w:ascii="Times New Roman" w:hAnsi="Times New Roman" w:cs="Times New Roman"/>
          <w:sz w:val="28"/>
          <w:szCs w:val="28"/>
        </w:rPr>
        <w:t>Друтиным</w:t>
      </w:r>
      <w:proofErr w:type="spellEnd"/>
      <w:r w:rsidR="009E0FBB" w:rsidRPr="009E0FBB">
        <w:rPr>
          <w:rFonts w:ascii="Times New Roman" w:hAnsi="Times New Roman" w:cs="Times New Roman"/>
          <w:sz w:val="28"/>
          <w:szCs w:val="28"/>
        </w:rPr>
        <w:t xml:space="preserve"> Л.Б., Кудрей В.Л. (духовые инструменты); Лисициан Р.Н., Афанасьевой Л.А. (сольное пение);</w:t>
      </w:r>
      <w:proofErr w:type="gramEnd"/>
      <w:r w:rsidR="009E0FBB" w:rsidRPr="009E0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FBB" w:rsidRPr="009E0FBB">
        <w:rPr>
          <w:rFonts w:ascii="Times New Roman" w:hAnsi="Times New Roman" w:cs="Times New Roman"/>
          <w:sz w:val="28"/>
          <w:szCs w:val="28"/>
        </w:rPr>
        <w:t>Берак</w:t>
      </w:r>
      <w:proofErr w:type="spellEnd"/>
      <w:r w:rsidR="009E0FBB" w:rsidRPr="009E0FBB">
        <w:rPr>
          <w:rFonts w:ascii="Times New Roman" w:hAnsi="Times New Roman" w:cs="Times New Roman"/>
          <w:sz w:val="28"/>
          <w:szCs w:val="28"/>
        </w:rPr>
        <w:t xml:space="preserve"> О.Л., Королевой Л.А.,</w:t>
      </w:r>
      <w:r w:rsidR="009E0FBB">
        <w:rPr>
          <w:rFonts w:ascii="Times New Roman" w:hAnsi="Times New Roman" w:cs="Times New Roman"/>
          <w:sz w:val="28"/>
          <w:szCs w:val="28"/>
        </w:rPr>
        <w:t xml:space="preserve"> Абрамовой Н.Б., Бессоновой Е.А.  (теоретические дисциплины); Бычковой Т.В.(фольклор), Кувшиновой Т.Н., Чеботаревой З.М., Дроздовым А.С. (</w:t>
      </w:r>
      <w:proofErr w:type="gramStart"/>
      <w:r w:rsidR="009E0FBB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9E0FBB">
        <w:rPr>
          <w:rFonts w:ascii="Times New Roman" w:hAnsi="Times New Roman" w:cs="Times New Roman"/>
          <w:sz w:val="28"/>
          <w:szCs w:val="28"/>
        </w:rPr>
        <w:t xml:space="preserve"> и ДПИ), Тропиной Т.И. (хореография) и многими другими.</w:t>
      </w:r>
    </w:p>
    <w:p w:rsidR="009E0FBB" w:rsidRDefault="009E0FBB" w:rsidP="0024441F">
      <w:pPr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помощь  и поддержку оказали руководители школ, на базе которых проводились занятия КПК, в течение учебного года расширилась география проведения КПК. </w:t>
      </w:r>
    </w:p>
    <w:p w:rsidR="0024441F" w:rsidRDefault="00136BAF" w:rsidP="0024441F">
      <w:pPr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</w:t>
      </w:r>
      <w:r w:rsidR="009E0FBB">
        <w:rPr>
          <w:rFonts w:ascii="Times New Roman" w:hAnsi="Times New Roman" w:cs="Times New Roman"/>
          <w:sz w:val="28"/>
          <w:szCs w:val="28"/>
        </w:rPr>
        <w:t>чается хорошая организация занятий на базе ДХШ в г. Красногорске, ДШИ в  г</w:t>
      </w:r>
      <w:proofErr w:type="gramStart"/>
      <w:r w:rsidR="009E0FB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9E0FBB">
        <w:rPr>
          <w:rFonts w:ascii="Times New Roman" w:hAnsi="Times New Roman" w:cs="Times New Roman"/>
          <w:sz w:val="28"/>
          <w:szCs w:val="28"/>
        </w:rPr>
        <w:t xml:space="preserve">обня, ДШИ № 1, ДМШ № 4, ДХШ в г. Люберцы, ДШИ в п. Лесной городок, ДМШ Одинцовского района, ДШИ им. А.В. Верстовского в г. Химки, ДШИ в г. Королев, ШФИ в г.Подольске. </w:t>
      </w:r>
    </w:p>
    <w:p w:rsidR="0024441F" w:rsidRDefault="0024441F" w:rsidP="0024441F">
      <w:pPr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ряду специальностей курсы были организованы в отдаленных районах:</w:t>
      </w:r>
    </w:p>
    <w:p w:rsidR="0024441F" w:rsidRDefault="0024441F" w:rsidP="0024441F">
      <w:pPr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Рузе – для преподавателей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ДПИ;</w:t>
      </w:r>
    </w:p>
    <w:p w:rsidR="0024441F" w:rsidRDefault="0024441F" w:rsidP="0024441F">
      <w:pPr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Дубне  - для концертмейстеров;</w:t>
      </w:r>
    </w:p>
    <w:p w:rsidR="0024441F" w:rsidRDefault="0024441F" w:rsidP="0024441F">
      <w:pPr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Серпухове – для преподавателей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0FBB" w:rsidRDefault="009E0FBB" w:rsidP="00555E67">
      <w:pPr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Практическим и востребованным стал «Круглый стол»  для руководителей школ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Коломне, где шел очень важный  обмен мнениями по повышению имиджа учреждения, его руководителей, интересно были представлены презентации школ г. Коломны.</w:t>
      </w:r>
    </w:p>
    <w:p w:rsidR="0024441F" w:rsidRPr="0024441F" w:rsidRDefault="0024441F" w:rsidP="00555E67">
      <w:pPr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DC7875" w:rsidRPr="00DC7875" w:rsidRDefault="007D439B" w:rsidP="00DC7875">
      <w:pPr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2-м полугодии</w:t>
      </w:r>
      <w:r w:rsidR="00883018" w:rsidRPr="00EC78A6">
        <w:rPr>
          <w:rFonts w:ascii="Times New Roman" w:hAnsi="Times New Roman" w:cs="Times New Roman"/>
          <w:b/>
          <w:sz w:val="28"/>
          <w:szCs w:val="28"/>
        </w:rPr>
        <w:t xml:space="preserve"> 2013г.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875">
        <w:rPr>
          <w:rFonts w:ascii="Times New Roman" w:hAnsi="Times New Roman" w:cs="Times New Roman"/>
          <w:sz w:val="28"/>
          <w:szCs w:val="28"/>
        </w:rPr>
        <w:t>четко и организованно проведены КПК на базе школ, где руководители:</w:t>
      </w:r>
    </w:p>
    <w:p w:rsidR="00DC7875" w:rsidRDefault="00DC7875" w:rsidP="00DC7875">
      <w:pPr>
        <w:pStyle w:val="a4"/>
        <w:numPr>
          <w:ilvl w:val="0"/>
          <w:numId w:val="4"/>
        </w:numPr>
        <w:tabs>
          <w:tab w:val="left" w:pos="12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226">
        <w:rPr>
          <w:rFonts w:ascii="Times New Roman" w:hAnsi="Times New Roman" w:cs="Times New Roman"/>
          <w:sz w:val="28"/>
          <w:szCs w:val="28"/>
        </w:rPr>
        <w:t xml:space="preserve">И.Н. Полищук </w:t>
      </w:r>
      <w:proofErr w:type="gramStart"/>
      <w:r w:rsidRPr="00577226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577226">
        <w:rPr>
          <w:rFonts w:ascii="Times New Roman" w:hAnsi="Times New Roman" w:cs="Times New Roman"/>
          <w:sz w:val="28"/>
          <w:szCs w:val="28"/>
        </w:rPr>
        <w:t>ШИ № 1 г. Люберцы,</w:t>
      </w:r>
    </w:p>
    <w:p w:rsidR="00DC7875" w:rsidRPr="00577226" w:rsidRDefault="00DC7875" w:rsidP="00DC7875">
      <w:pPr>
        <w:pStyle w:val="a4"/>
        <w:numPr>
          <w:ilvl w:val="0"/>
          <w:numId w:val="4"/>
        </w:numPr>
        <w:tabs>
          <w:tab w:val="left" w:pos="12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226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Pr="00577226">
        <w:rPr>
          <w:rFonts w:ascii="Times New Roman" w:hAnsi="Times New Roman" w:cs="Times New Roman"/>
          <w:sz w:val="28"/>
          <w:szCs w:val="28"/>
        </w:rPr>
        <w:t>Драйчук</w:t>
      </w:r>
      <w:proofErr w:type="spellEnd"/>
      <w:r w:rsidRPr="00577226">
        <w:rPr>
          <w:rFonts w:ascii="Times New Roman" w:hAnsi="Times New Roman" w:cs="Times New Roman"/>
          <w:sz w:val="28"/>
          <w:szCs w:val="28"/>
        </w:rPr>
        <w:t xml:space="preserve"> – ДШИ № 4 г. Люберцы,</w:t>
      </w:r>
    </w:p>
    <w:p w:rsidR="00DC7875" w:rsidRPr="00577226" w:rsidRDefault="00DC7875" w:rsidP="00DC7875">
      <w:pPr>
        <w:pStyle w:val="a4"/>
        <w:numPr>
          <w:ilvl w:val="0"/>
          <w:numId w:val="4"/>
        </w:numPr>
        <w:tabs>
          <w:tab w:val="left" w:pos="12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226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577226">
        <w:rPr>
          <w:rFonts w:ascii="Times New Roman" w:hAnsi="Times New Roman" w:cs="Times New Roman"/>
          <w:sz w:val="28"/>
          <w:szCs w:val="28"/>
        </w:rPr>
        <w:t>Биленко</w:t>
      </w:r>
      <w:proofErr w:type="spellEnd"/>
      <w:r w:rsidRPr="00577226">
        <w:rPr>
          <w:rFonts w:ascii="Times New Roman" w:hAnsi="Times New Roman" w:cs="Times New Roman"/>
          <w:sz w:val="28"/>
          <w:szCs w:val="28"/>
        </w:rPr>
        <w:t xml:space="preserve"> – ДМШ г. Климовск,</w:t>
      </w:r>
    </w:p>
    <w:p w:rsidR="00DC7875" w:rsidRPr="00577226" w:rsidRDefault="00DC7875" w:rsidP="00DC7875">
      <w:pPr>
        <w:pStyle w:val="a4"/>
        <w:numPr>
          <w:ilvl w:val="0"/>
          <w:numId w:val="4"/>
        </w:numPr>
        <w:tabs>
          <w:tab w:val="left" w:pos="12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226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Pr="00577226">
        <w:rPr>
          <w:rFonts w:ascii="Times New Roman" w:hAnsi="Times New Roman" w:cs="Times New Roman"/>
          <w:sz w:val="28"/>
          <w:szCs w:val="28"/>
        </w:rPr>
        <w:t>Вайс</w:t>
      </w:r>
      <w:proofErr w:type="spellEnd"/>
      <w:r w:rsidRPr="00577226">
        <w:rPr>
          <w:rFonts w:ascii="Times New Roman" w:hAnsi="Times New Roman" w:cs="Times New Roman"/>
          <w:sz w:val="28"/>
          <w:szCs w:val="28"/>
        </w:rPr>
        <w:t xml:space="preserve"> – ДМШ г. Мытищи,</w:t>
      </w:r>
    </w:p>
    <w:p w:rsidR="00DC7875" w:rsidRPr="00577226" w:rsidRDefault="00DC7875" w:rsidP="00DC7875">
      <w:pPr>
        <w:pStyle w:val="a4"/>
        <w:numPr>
          <w:ilvl w:val="0"/>
          <w:numId w:val="4"/>
        </w:numPr>
        <w:tabs>
          <w:tab w:val="left" w:pos="12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226">
        <w:rPr>
          <w:rFonts w:ascii="Times New Roman" w:hAnsi="Times New Roman" w:cs="Times New Roman"/>
          <w:sz w:val="28"/>
          <w:szCs w:val="28"/>
        </w:rPr>
        <w:t>Л.Д. Глотова – ДШИ № 1 г. Мытищи,</w:t>
      </w:r>
    </w:p>
    <w:p w:rsidR="00DC7875" w:rsidRPr="00577226" w:rsidRDefault="00DC7875" w:rsidP="00DC7875">
      <w:pPr>
        <w:pStyle w:val="a4"/>
        <w:numPr>
          <w:ilvl w:val="0"/>
          <w:numId w:val="4"/>
        </w:numPr>
        <w:tabs>
          <w:tab w:val="left" w:pos="12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226">
        <w:rPr>
          <w:rFonts w:ascii="Times New Roman" w:hAnsi="Times New Roman" w:cs="Times New Roman"/>
          <w:sz w:val="28"/>
          <w:szCs w:val="28"/>
        </w:rPr>
        <w:t xml:space="preserve">И.С. </w:t>
      </w:r>
      <w:proofErr w:type="spellStart"/>
      <w:r w:rsidRPr="00577226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Pr="00577226">
        <w:rPr>
          <w:rFonts w:ascii="Times New Roman" w:hAnsi="Times New Roman" w:cs="Times New Roman"/>
          <w:sz w:val="28"/>
          <w:szCs w:val="28"/>
        </w:rPr>
        <w:t xml:space="preserve"> – ДХШ «Архимед» </w:t>
      </w:r>
      <w:proofErr w:type="gramStart"/>
      <w:r w:rsidRPr="005772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77226">
        <w:rPr>
          <w:rFonts w:ascii="Times New Roman" w:hAnsi="Times New Roman" w:cs="Times New Roman"/>
          <w:sz w:val="28"/>
          <w:szCs w:val="28"/>
        </w:rPr>
        <w:t>. Мытищи.</w:t>
      </w:r>
    </w:p>
    <w:p w:rsidR="00DC7875" w:rsidRDefault="00DC7875" w:rsidP="00DC7875">
      <w:pPr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Слушатели групп КПК по фортепиано высоко оценили занятия на базе музея им. А.Б. Гольденвейзера.</w:t>
      </w:r>
    </w:p>
    <w:p w:rsidR="00C30835" w:rsidRPr="007D439B" w:rsidRDefault="00DC7875" w:rsidP="007D439B">
      <w:pPr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7875">
        <w:rPr>
          <w:rFonts w:ascii="Times New Roman" w:hAnsi="Times New Roman" w:cs="Times New Roman"/>
          <w:sz w:val="28"/>
          <w:szCs w:val="28"/>
        </w:rPr>
        <w:t>О</w:t>
      </w:r>
      <w:r w:rsidR="00883018">
        <w:rPr>
          <w:rFonts w:ascii="Times New Roman" w:hAnsi="Times New Roman" w:cs="Times New Roman"/>
          <w:sz w:val="28"/>
          <w:szCs w:val="28"/>
        </w:rPr>
        <w:t xml:space="preserve">чень ответственно и доброжелательно свой опыт работы показали на выездных занятиях КПК руководители и преподаватели школ ДХШ «Алые паруса г. Красногорск (директор Е.Г. </w:t>
      </w:r>
      <w:proofErr w:type="spellStart"/>
      <w:r w:rsidR="00883018">
        <w:rPr>
          <w:rFonts w:ascii="Times New Roman" w:hAnsi="Times New Roman" w:cs="Times New Roman"/>
          <w:sz w:val="28"/>
          <w:szCs w:val="28"/>
        </w:rPr>
        <w:t>Скузоватова</w:t>
      </w:r>
      <w:proofErr w:type="spellEnd"/>
      <w:r w:rsidR="00883018">
        <w:rPr>
          <w:rFonts w:ascii="Times New Roman" w:hAnsi="Times New Roman" w:cs="Times New Roman"/>
          <w:sz w:val="28"/>
          <w:szCs w:val="28"/>
        </w:rPr>
        <w:t xml:space="preserve">), ДШИ № 1 им. Г.В.Свиридова г. Балашиха (зам. </w:t>
      </w:r>
      <w:proofErr w:type="spellStart"/>
      <w:r w:rsidR="00883018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="008830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3018">
        <w:rPr>
          <w:rFonts w:ascii="Times New Roman" w:hAnsi="Times New Roman" w:cs="Times New Roman"/>
          <w:sz w:val="28"/>
          <w:szCs w:val="28"/>
        </w:rPr>
        <w:t xml:space="preserve"> Управления культуры М.А. Чернова, директор Г.В. Ковалева), ДШИ г. Жуковский (директор Е.В. Меденцева), ДШИ </w:t>
      </w:r>
      <w:proofErr w:type="spellStart"/>
      <w:r w:rsidR="0088301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8301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83018">
        <w:rPr>
          <w:rFonts w:ascii="Times New Roman" w:hAnsi="Times New Roman" w:cs="Times New Roman"/>
          <w:sz w:val="28"/>
          <w:szCs w:val="28"/>
        </w:rPr>
        <w:t>лимовск</w:t>
      </w:r>
      <w:proofErr w:type="spellEnd"/>
      <w:r w:rsidR="00883018">
        <w:rPr>
          <w:rFonts w:ascii="Times New Roman" w:hAnsi="Times New Roman" w:cs="Times New Roman"/>
          <w:sz w:val="28"/>
          <w:szCs w:val="28"/>
        </w:rPr>
        <w:t xml:space="preserve"> (директор И.А. </w:t>
      </w:r>
      <w:proofErr w:type="spellStart"/>
      <w:r w:rsidR="00883018">
        <w:rPr>
          <w:rFonts w:ascii="Times New Roman" w:hAnsi="Times New Roman" w:cs="Times New Roman"/>
          <w:sz w:val="28"/>
          <w:szCs w:val="28"/>
        </w:rPr>
        <w:t>Биленко</w:t>
      </w:r>
      <w:proofErr w:type="spellEnd"/>
      <w:r w:rsidR="00883018">
        <w:rPr>
          <w:rFonts w:ascii="Times New Roman" w:hAnsi="Times New Roman" w:cs="Times New Roman"/>
          <w:sz w:val="28"/>
          <w:szCs w:val="28"/>
        </w:rPr>
        <w:t xml:space="preserve">, преподаватель А.Н. Середа), ДШИ г.Долгопрудный (директор М.А. Сатина, преподаватель Н.Н. </w:t>
      </w:r>
      <w:proofErr w:type="spellStart"/>
      <w:r w:rsidR="00883018">
        <w:rPr>
          <w:rFonts w:ascii="Times New Roman" w:hAnsi="Times New Roman" w:cs="Times New Roman"/>
          <w:sz w:val="28"/>
          <w:szCs w:val="28"/>
        </w:rPr>
        <w:t>Алпарова</w:t>
      </w:r>
      <w:proofErr w:type="spellEnd"/>
      <w:r w:rsidR="00883018">
        <w:rPr>
          <w:rFonts w:ascii="Times New Roman" w:hAnsi="Times New Roman" w:cs="Times New Roman"/>
          <w:sz w:val="28"/>
          <w:szCs w:val="28"/>
        </w:rPr>
        <w:t>).</w:t>
      </w:r>
    </w:p>
    <w:p w:rsidR="00B64BE2" w:rsidRDefault="00B64BE2" w:rsidP="00555E67">
      <w:pPr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Насыщенными были занятия в группе директоров, зам. директоров школ. Главное внимание было уделено </w:t>
      </w:r>
      <w:r w:rsidR="000D365E">
        <w:rPr>
          <w:rFonts w:ascii="Times New Roman" w:hAnsi="Times New Roman" w:cs="Times New Roman"/>
          <w:sz w:val="28"/>
          <w:szCs w:val="28"/>
        </w:rPr>
        <w:t>вопросам улучшения</w:t>
      </w:r>
      <w:r>
        <w:rPr>
          <w:rFonts w:ascii="Times New Roman" w:hAnsi="Times New Roman" w:cs="Times New Roman"/>
          <w:sz w:val="28"/>
          <w:szCs w:val="28"/>
        </w:rPr>
        <w:t xml:space="preserve"> учебно-воспитательного процесса в свете нового ФЗ-273 «Об образовании в РФ»</w:t>
      </w:r>
      <w:r w:rsidR="00425A9F">
        <w:rPr>
          <w:rFonts w:ascii="Times New Roman" w:hAnsi="Times New Roman" w:cs="Times New Roman"/>
          <w:sz w:val="28"/>
          <w:szCs w:val="28"/>
        </w:rPr>
        <w:t>, последовавших за ни</w:t>
      </w:r>
      <w:r w:rsidR="00247CD4">
        <w:rPr>
          <w:rFonts w:ascii="Times New Roman" w:hAnsi="Times New Roman" w:cs="Times New Roman"/>
          <w:sz w:val="28"/>
          <w:szCs w:val="28"/>
        </w:rPr>
        <w:t>м нормативно-правовых документо</w:t>
      </w:r>
      <w:r w:rsidR="00425A9F">
        <w:rPr>
          <w:rFonts w:ascii="Times New Roman" w:hAnsi="Times New Roman" w:cs="Times New Roman"/>
          <w:sz w:val="28"/>
          <w:szCs w:val="28"/>
        </w:rPr>
        <w:t xml:space="preserve">в. Проректор АПРИКТ </w:t>
      </w:r>
      <w:r w:rsidR="000D365E">
        <w:rPr>
          <w:rFonts w:ascii="Times New Roman" w:hAnsi="Times New Roman" w:cs="Times New Roman"/>
          <w:sz w:val="28"/>
          <w:szCs w:val="28"/>
        </w:rPr>
        <w:t xml:space="preserve">С.Ф. Максимова </w:t>
      </w:r>
      <w:r w:rsidR="00425A9F">
        <w:rPr>
          <w:rFonts w:ascii="Times New Roman" w:hAnsi="Times New Roman" w:cs="Times New Roman"/>
          <w:sz w:val="28"/>
          <w:szCs w:val="28"/>
        </w:rPr>
        <w:t>провела занятия с подробными практическими рекомендациями по их реализации.</w:t>
      </w:r>
    </w:p>
    <w:p w:rsidR="00425A9F" w:rsidRDefault="00425A9F" w:rsidP="00555E67">
      <w:pPr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Слушатели в этой группе с большой заинтересованностью занимались с юристом А.Е. Максимовой </w:t>
      </w:r>
      <w:r w:rsidR="004844E9">
        <w:rPr>
          <w:rFonts w:ascii="Times New Roman" w:hAnsi="Times New Roman" w:cs="Times New Roman"/>
          <w:sz w:val="28"/>
          <w:szCs w:val="28"/>
        </w:rPr>
        <w:t>по трудовым правоотношениям, профес</w:t>
      </w:r>
      <w:r w:rsidR="008738F2">
        <w:rPr>
          <w:rFonts w:ascii="Times New Roman" w:hAnsi="Times New Roman" w:cs="Times New Roman"/>
          <w:sz w:val="28"/>
          <w:szCs w:val="28"/>
        </w:rPr>
        <w:t>сором Н.И.</w:t>
      </w:r>
      <w:r w:rsidR="004844E9">
        <w:rPr>
          <w:rFonts w:ascii="Times New Roman" w:hAnsi="Times New Roman" w:cs="Times New Roman"/>
          <w:sz w:val="28"/>
          <w:szCs w:val="28"/>
        </w:rPr>
        <w:t>Ануфриевой по имиджу руководителей и учреждений, экономи</w:t>
      </w:r>
      <w:r w:rsidR="00247CD4">
        <w:rPr>
          <w:rFonts w:ascii="Times New Roman" w:hAnsi="Times New Roman" w:cs="Times New Roman"/>
          <w:sz w:val="28"/>
          <w:szCs w:val="28"/>
        </w:rPr>
        <w:t xml:space="preserve">стом </w:t>
      </w:r>
      <w:proofErr w:type="spellStart"/>
      <w:r w:rsidR="00247CD4">
        <w:rPr>
          <w:rFonts w:ascii="Times New Roman" w:hAnsi="Times New Roman" w:cs="Times New Roman"/>
          <w:sz w:val="28"/>
          <w:szCs w:val="28"/>
        </w:rPr>
        <w:t>Г.А.Беляловой</w:t>
      </w:r>
      <w:proofErr w:type="spellEnd"/>
      <w:r w:rsidR="00247CD4">
        <w:rPr>
          <w:rFonts w:ascii="Times New Roman" w:hAnsi="Times New Roman" w:cs="Times New Roman"/>
          <w:sz w:val="28"/>
          <w:szCs w:val="28"/>
        </w:rPr>
        <w:t xml:space="preserve"> по</w:t>
      </w:r>
      <w:r w:rsidR="004844E9">
        <w:rPr>
          <w:rFonts w:ascii="Times New Roman" w:hAnsi="Times New Roman" w:cs="Times New Roman"/>
          <w:sz w:val="28"/>
          <w:szCs w:val="28"/>
        </w:rPr>
        <w:t xml:space="preserve"> вопросам оплаты т</w:t>
      </w:r>
      <w:r w:rsidR="008738F2">
        <w:rPr>
          <w:rFonts w:ascii="Times New Roman" w:hAnsi="Times New Roman" w:cs="Times New Roman"/>
          <w:sz w:val="28"/>
          <w:szCs w:val="28"/>
        </w:rPr>
        <w:t xml:space="preserve">руда, с директором ДШИ им. </w:t>
      </w:r>
      <w:r w:rsidR="008738F2">
        <w:rPr>
          <w:rFonts w:ascii="Times New Roman" w:hAnsi="Times New Roman" w:cs="Times New Roman"/>
          <w:sz w:val="28"/>
          <w:szCs w:val="28"/>
        </w:rPr>
        <w:lastRenderedPageBreak/>
        <w:t>П.И.</w:t>
      </w:r>
      <w:r w:rsidR="00247CD4">
        <w:rPr>
          <w:rFonts w:ascii="Times New Roman" w:hAnsi="Times New Roman" w:cs="Times New Roman"/>
          <w:sz w:val="28"/>
          <w:szCs w:val="28"/>
        </w:rPr>
        <w:t>Чайковского</w:t>
      </w:r>
      <w:r w:rsidR="004844E9">
        <w:rPr>
          <w:rFonts w:ascii="Times New Roman" w:hAnsi="Times New Roman" w:cs="Times New Roman"/>
          <w:sz w:val="28"/>
          <w:szCs w:val="28"/>
        </w:rPr>
        <w:t xml:space="preserve"> из г. Клина И.Н. Ильиной по практике организации учебн</w:t>
      </w:r>
      <w:proofErr w:type="gramStart"/>
      <w:r w:rsidR="004844E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844E9">
        <w:rPr>
          <w:rFonts w:ascii="Times New Roman" w:hAnsi="Times New Roman" w:cs="Times New Roman"/>
          <w:sz w:val="28"/>
          <w:szCs w:val="28"/>
        </w:rPr>
        <w:t xml:space="preserve"> воспитательного процесса, работе по предоставлению платных образовательных услуг, доцентом МГУКИ Н.В. </w:t>
      </w:r>
      <w:proofErr w:type="spellStart"/>
      <w:r w:rsidR="004844E9">
        <w:rPr>
          <w:rFonts w:ascii="Times New Roman" w:hAnsi="Times New Roman" w:cs="Times New Roman"/>
          <w:sz w:val="28"/>
          <w:szCs w:val="28"/>
        </w:rPr>
        <w:t>Гармизой</w:t>
      </w:r>
      <w:proofErr w:type="spellEnd"/>
      <w:r w:rsidR="004844E9">
        <w:rPr>
          <w:rFonts w:ascii="Times New Roman" w:hAnsi="Times New Roman" w:cs="Times New Roman"/>
          <w:sz w:val="28"/>
          <w:szCs w:val="28"/>
        </w:rPr>
        <w:t xml:space="preserve"> по современным проблемам отечественной </w:t>
      </w:r>
      <w:r w:rsidR="00247CD4">
        <w:rPr>
          <w:rFonts w:ascii="Times New Roman" w:hAnsi="Times New Roman" w:cs="Times New Roman"/>
          <w:sz w:val="28"/>
          <w:szCs w:val="28"/>
        </w:rPr>
        <w:t>культуры</w:t>
      </w:r>
      <w:r w:rsidR="004844E9">
        <w:rPr>
          <w:rFonts w:ascii="Times New Roman" w:hAnsi="Times New Roman" w:cs="Times New Roman"/>
          <w:sz w:val="28"/>
          <w:szCs w:val="28"/>
        </w:rPr>
        <w:t xml:space="preserve"> и </w:t>
      </w:r>
      <w:r w:rsidR="00247CD4">
        <w:rPr>
          <w:rFonts w:ascii="Times New Roman" w:hAnsi="Times New Roman" w:cs="Times New Roman"/>
          <w:sz w:val="28"/>
          <w:szCs w:val="28"/>
        </w:rPr>
        <w:t>многими</w:t>
      </w:r>
      <w:r w:rsidR="000D365E">
        <w:rPr>
          <w:rFonts w:ascii="Times New Roman" w:hAnsi="Times New Roman" w:cs="Times New Roman"/>
          <w:sz w:val="28"/>
          <w:szCs w:val="28"/>
        </w:rPr>
        <w:t xml:space="preserve"> другими. В ходе занятий шел активный и заинтересованный обмен мнениями и опытом работы.</w:t>
      </w:r>
    </w:p>
    <w:p w:rsidR="004844E9" w:rsidRPr="00EC78A6" w:rsidRDefault="004844E9" w:rsidP="00555E67">
      <w:pPr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занятий всех групп были </w:t>
      </w:r>
      <w:r w:rsidR="000D365E">
        <w:rPr>
          <w:rFonts w:ascii="Times New Roman" w:hAnsi="Times New Roman" w:cs="Times New Roman"/>
          <w:sz w:val="28"/>
          <w:szCs w:val="28"/>
        </w:rPr>
        <w:t xml:space="preserve">предоставлены </w:t>
      </w:r>
      <w:r>
        <w:rPr>
          <w:rFonts w:ascii="Times New Roman" w:hAnsi="Times New Roman" w:cs="Times New Roman"/>
          <w:sz w:val="28"/>
          <w:szCs w:val="28"/>
        </w:rPr>
        <w:t>методические, нотные, аудио-видео материалы.</w:t>
      </w:r>
    </w:p>
    <w:p w:rsidR="00CB78D5" w:rsidRDefault="000D365E" w:rsidP="00555E67">
      <w:pPr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группах все занятия проведены в полном соответствии с планами обучения, не допущено ни одного срыва.</w:t>
      </w:r>
    </w:p>
    <w:p w:rsidR="000D365E" w:rsidRDefault="000D365E" w:rsidP="00555E67">
      <w:pPr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Слушатели КПК с большой благодарностью отметили высокий уровень организации и содержания занятий</w:t>
      </w:r>
      <w:r w:rsidR="001C0426">
        <w:rPr>
          <w:rFonts w:ascii="Times New Roman" w:hAnsi="Times New Roman" w:cs="Times New Roman"/>
          <w:sz w:val="28"/>
          <w:szCs w:val="28"/>
        </w:rPr>
        <w:t xml:space="preserve">.  Профессорско-преподавательским составом даны ценные методические и практические рекомендации по повышению </w:t>
      </w:r>
      <w:r w:rsidR="00813A10">
        <w:rPr>
          <w:rFonts w:ascii="Times New Roman" w:hAnsi="Times New Roman" w:cs="Times New Roman"/>
          <w:sz w:val="28"/>
          <w:szCs w:val="28"/>
        </w:rPr>
        <w:t xml:space="preserve">профессионализма преподавателей школ и как следствие – улучшение </w:t>
      </w:r>
      <w:r w:rsidR="001C0426">
        <w:rPr>
          <w:rFonts w:ascii="Times New Roman" w:hAnsi="Times New Roman" w:cs="Times New Roman"/>
          <w:sz w:val="28"/>
          <w:szCs w:val="28"/>
        </w:rPr>
        <w:t>качества обучения детей</w:t>
      </w:r>
      <w:r w:rsidR="00813A10">
        <w:rPr>
          <w:rFonts w:ascii="Times New Roman" w:hAnsi="Times New Roman" w:cs="Times New Roman"/>
          <w:sz w:val="28"/>
          <w:szCs w:val="28"/>
        </w:rPr>
        <w:t>.</w:t>
      </w:r>
      <w:r w:rsidR="009C04B0">
        <w:rPr>
          <w:rFonts w:ascii="Times New Roman" w:hAnsi="Times New Roman" w:cs="Times New Roman"/>
          <w:sz w:val="28"/>
          <w:szCs w:val="28"/>
        </w:rPr>
        <w:t xml:space="preserve"> Особенно отмечали занятия, проведенные Л.А. Григорьевой, Д.А. Бурштейном, В.Ф. Щербаковым (фортепиано), В.А. </w:t>
      </w:r>
      <w:proofErr w:type="spellStart"/>
      <w:r w:rsidR="009C04B0">
        <w:rPr>
          <w:rFonts w:ascii="Times New Roman" w:hAnsi="Times New Roman" w:cs="Times New Roman"/>
          <w:sz w:val="28"/>
          <w:szCs w:val="28"/>
        </w:rPr>
        <w:t>Бобышевой</w:t>
      </w:r>
      <w:proofErr w:type="spellEnd"/>
      <w:r w:rsidR="009C04B0">
        <w:rPr>
          <w:rFonts w:ascii="Times New Roman" w:hAnsi="Times New Roman" w:cs="Times New Roman"/>
          <w:sz w:val="28"/>
          <w:szCs w:val="28"/>
        </w:rPr>
        <w:t xml:space="preserve">, В.А. Семеновым, </w:t>
      </w:r>
      <w:r w:rsidR="00E60DCD">
        <w:rPr>
          <w:rFonts w:ascii="Times New Roman" w:hAnsi="Times New Roman" w:cs="Times New Roman"/>
          <w:sz w:val="28"/>
          <w:szCs w:val="28"/>
        </w:rPr>
        <w:t xml:space="preserve">А.В. Селивановым, </w:t>
      </w:r>
      <w:r w:rsidR="009C04B0">
        <w:rPr>
          <w:rFonts w:ascii="Times New Roman" w:hAnsi="Times New Roman" w:cs="Times New Roman"/>
          <w:sz w:val="28"/>
          <w:szCs w:val="28"/>
        </w:rPr>
        <w:t xml:space="preserve">М.А. Федоровым (баян, аккордеон), Н.Б. </w:t>
      </w:r>
      <w:proofErr w:type="spellStart"/>
      <w:r w:rsidR="009C04B0">
        <w:rPr>
          <w:rFonts w:ascii="Times New Roman" w:hAnsi="Times New Roman" w:cs="Times New Roman"/>
          <w:sz w:val="28"/>
          <w:szCs w:val="28"/>
        </w:rPr>
        <w:t>Буяновой</w:t>
      </w:r>
      <w:proofErr w:type="spellEnd"/>
      <w:r w:rsidR="009C04B0">
        <w:rPr>
          <w:rFonts w:ascii="Times New Roman" w:hAnsi="Times New Roman" w:cs="Times New Roman"/>
          <w:sz w:val="28"/>
          <w:szCs w:val="28"/>
        </w:rPr>
        <w:t xml:space="preserve">, Е.Н. Байковой, Е.А. Бессоновой (хоровое дирижирование), </w:t>
      </w:r>
      <w:r w:rsidR="00177754">
        <w:rPr>
          <w:rFonts w:ascii="Times New Roman" w:hAnsi="Times New Roman" w:cs="Times New Roman"/>
          <w:sz w:val="28"/>
          <w:szCs w:val="28"/>
        </w:rPr>
        <w:t xml:space="preserve">Т.А. Литвиновой, Е.Б. </w:t>
      </w:r>
      <w:proofErr w:type="spellStart"/>
      <w:r w:rsidR="00177754">
        <w:rPr>
          <w:rFonts w:ascii="Times New Roman" w:hAnsi="Times New Roman" w:cs="Times New Roman"/>
          <w:sz w:val="28"/>
          <w:szCs w:val="28"/>
        </w:rPr>
        <w:t>Жур</w:t>
      </w:r>
      <w:r w:rsidR="00E60DCD">
        <w:rPr>
          <w:rFonts w:ascii="Times New Roman" w:hAnsi="Times New Roman" w:cs="Times New Roman"/>
          <w:sz w:val="28"/>
          <w:szCs w:val="28"/>
        </w:rPr>
        <w:t>овой</w:t>
      </w:r>
      <w:proofErr w:type="spellEnd"/>
      <w:r w:rsidR="00E60DCD">
        <w:rPr>
          <w:rFonts w:ascii="Times New Roman" w:hAnsi="Times New Roman" w:cs="Times New Roman"/>
          <w:sz w:val="28"/>
          <w:szCs w:val="28"/>
        </w:rPr>
        <w:t xml:space="preserve">, Н.А.Латышевым, О.Л. </w:t>
      </w:r>
      <w:proofErr w:type="spellStart"/>
      <w:r w:rsidR="00E60DCD">
        <w:rPr>
          <w:rFonts w:ascii="Times New Roman" w:hAnsi="Times New Roman" w:cs="Times New Roman"/>
          <w:sz w:val="28"/>
          <w:szCs w:val="28"/>
        </w:rPr>
        <w:t>Берак</w:t>
      </w:r>
      <w:proofErr w:type="spellEnd"/>
      <w:r w:rsidR="00E60DCD">
        <w:rPr>
          <w:rFonts w:ascii="Times New Roman" w:hAnsi="Times New Roman" w:cs="Times New Roman"/>
          <w:sz w:val="28"/>
          <w:szCs w:val="28"/>
        </w:rPr>
        <w:t xml:space="preserve">, Л.А. Королевой </w:t>
      </w:r>
      <w:r w:rsidR="00177754"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 w:rsidR="001777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775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="0017775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77754">
        <w:rPr>
          <w:rFonts w:ascii="Times New Roman" w:hAnsi="Times New Roman" w:cs="Times New Roman"/>
          <w:sz w:val="28"/>
          <w:szCs w:val="28"/>
        </w:rPr>
        <w:t>еор</w:t>
      </w:r>
      <w:proofErr w:type="spellEnd"/>
      <w:r w:rsidR="00177754">
        <w:rPr>
          <w:rFonts w:ascii="Times New Roman" w:hAnsi="Times New Roman" w:cs="Times New Roman"/>
          <w:sz w:val="28"/>
          <w:szCs w:val="28"/>
        </w:rPr>
        <w:t xml:space="preserve">. дисциплины), П.Л. </w:t>
      </w:r>
      <w:proofErr w:type="spellStart"/>
      <w:r w:rsidR="00177754">
        <w:rPr>
          <w:rFonts w:ascii="Times New Roman" w:hAnsi="Times New Roman" w:cs="Times New Roman"/>
          <w:sz w:val="28"/>
          <w:szCs w:val="28"/>
        </w:rPr>
        <w:t>Живайкиным</w:t>
      </w:r>
      <w:proofErr w:type="spellEnd"/>
      <w:r w:rsidR="00177754">
        <w:rPr>
          <w:rFonts w:ascii="Times New Roman" w:hAnsi="Times New Roman" w:cs="Times New Roman"/>
          <w:sz w:val="28"/>
          <w:szCs w:val="28"/>
        </w:rPr>
        <w:t>, И.М. Красильниковым (синтезатор), Т.В. Шараповой, Е.М. Крючковым (</w:t>
      </w:r>
      <w:proofErr w:type="gramStart"/>
      <w:r w:rsidR="00177754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177754">
        <w:rPr>
          <w:rFonts w:ascii="Times New Roman" w:hAnsi="Times New Roman" w:cs="Times New Roman"/>
          <w:sz w:val="28"/>
          <w:szCs w:val="28"/>
        </w:rPr>
        <w:t xml:space="preserve"> и ДПИ)</w:t>
      </w:r>
      <w:r w:rsidR="00E60DCD">
        <w:rPr>
          <w:rFonts w:ascii="Times New Roman" w:hAnsi="Times New Roman" w:cs="Times New Roman"/>
          <w:sz w:val="28"/>
          <w:szCs w:val="28"/>
        </w:rPr>
        <w:t xml:space="preserve"> и многими другими</w:t>
      </w:r>
      <w:r w:rsidR="003A0C21">
        <w:rPr>
          <w:rFonts w:ascii="Times New Roman" w:hAnsi="Times New Roman" w:cs="Times New Roman"/>
          <w:sz w:val="28"/>
          <w:szCs w:val="28"/>
        </w:rPr>
        <w:t>.</w:t>
      </w:r>
    </w:p>
    <w:p w:rsidR="00CD116E" w:rsidRDefault="00CD116E" w:rsidP="00555E67">
      <w:pPr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 спланирована работа по обучению кадров на КПК во 2-ом полугодии 2013-14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скомплектованы группы с учетом пожеланий и просьб муниципальных органов культуры и с целью наиболее удобного проезда слушателей к месту обучения на КПК. Вся эта информация заблаговременно размещена на сайте НМЦ.</w:t>
      </w:r>
    </w:p>
    <w:p w:rsidR="00CC196F" w:rsidRDefault="00CC196F" w:rsidP="0091584C">
      <w:pPr>
        <w:tabs>
          <w:tab w:val="left" w:pos="12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96F" w:rsidRDefault="00CC196F" w:rsidP="00555E67">
      <w:pPr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C196F" w:rsidRPr="001366E9" w:rsidRDefault="00CC196F" w:rsidP="00555E67">
      <w:pPr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учебным отделом НМЦ                                                       Туишева И.А.</w:t>
      </w:r>
    </w:p>
    <w:p w:rsidR="00CC196F" w:rsidRDefault="00CC196F" w:rsidP="00555E67">
      <w:pPr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CB2" w:rsidRDefault="00C74CB2" w:rsidP="0091584C">
      <w:pPr>
        <w:rPr>
          <w:rFonts w:ascii="Times New Roman" w:hAnsi="Times New Roman" w:cs="Times New Roman"/>
          <w:b/>
          <w:sz w:val="24"/>
          <w:szCs w:val="28"/>
        </w:rPr>
      </w:pPr>
    </w:p>
    <w:sectPr w:rsidR="00C74CB2" w:rsidSect="006A5FA2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284D"/>
    <w:multiLevelType w:val="hybridMultilevel"/>
    <w:tmpl w:val="73E6D7D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248702BA"/>
    <w:multiLevelType w:val="hybridMultilevel"/>
    <w:tmpl w:val="4606D38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47001328"/>
    <w:multiLevelType w:val="hybridMultilevel"/>
    <w:tmpl w:val="44D40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E27434"/>
    <w:multiLevelType w:val="hybridMultilevel"/>
    <w:tmpl w:val="EA52C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7D47D7"/>
    <w:rsid w:val="000116C0"/>
    <w:rsid w:val="000555AF"/>
    <w:rsid w:val="00056838"/>
    <w:rsid w:val="000C7D4D"/>
    <w:rsid w:val="000D365E"/>
    <w:rsid w:val="000F5470"/>
    <w:rsid w:val="001366E9"/>
    <w:rsid w:val="00136BAF"/>
    <w:rsid w:val="00177479"/>
    <w:rsid w:val="00177754"/>
    <w:rsid w:val="001B619F"/>
    <w:rsid w:val="001C0426"/>
    <w:rsid w:val="001E2A72"/>
    <w:rsid w:val="0024441F"/>
    <w:rsid w:val="00247CD4"/>
    <w:rsid w:val="002569B8"/>
    <w:rsid w:val="00277E34"/>
    <w:rsid w:val="002B1F21"/>
    <w:rsid w:val="002F5298"/>
    <w:rsid w:val="00342A2A"/>
    <w:rsid w:val="0036512A"/>
    <w:rsid w:val="00367DF7"/>
    <w:rsid w:val="003A0C21"/>
    <w:rsid w:val="003A7E32"/>
    <w:rsid w:val="003E26FA"/>
    <w:rsid w:val="00425A9F"/>
    <w:rsid w:val="00455DD6"/>
    <w:rsid w:val="00483714"/>
    <w:rsid w:val="004844E9"/>
    <w:rsid w:val="004D332B"/>
    <w:rsid w:val="00520B55"/>
    <w:rsid w:val="0052461E"/>
    <w:rsid w:val="0055251F"/>
    <w:rsid w:val="00555E67"/>
    <w:rsid w:val="00556260"/>
    <w:rsid w:val="005752CF"/>
    <w:rsid w:val="00577226"/>
    <w:rsid w:val="0059416C"/>
    <w:rsid w:val="00650985"/>
    <w:rsid w:val="006A5FA2"/>
    <w:rsid w:val="006B252D"/>
    <w:rsid w:val="006E6BF0"/>
    <w:rsid w:val="00715EAA"/>
    <w:rsid w:val="00720A03"/>
    <w:rsid w:val="00747DDA"/>
    <w:rsid w:val="00781CFC"/>
    <w:rsid w:val="007A547E"/>
    <w:rsid w:val="007B5CC2"/>
    <w:rsid w:val="007C242A"/>
    <w:rsid w:val="007D2B8A"/>
    <w:rsid w:val="007D439B"/>
    <w:rsid w:val="007D47D7"/>
    <w:rsid w:val="007E53B8"/>
    <w:rsid w:val="00803AB3"/>
    <w:rsid w:val="00812882"/>
    <w:rsid w:val="00813A10"/>
    <w:rsid w:val="008738F2"/>
    <w:rsid w:val="00883018"/>
    <w:rsid w:val="008870E9"/>
    <w:rsid w:val="008D0B70"/>
    <w:rsid w:val="008D5176"/>
    <w:rsid w:val="008D6B5E"/>
    <w:rsid w:val="008F3E21"/>
    <w:rsid w:val="008F3EB6"/>
    <w:rsid w:val="0091414B"/>
    <w:rsid w:val="0091584C"/>
    <w:rsid w:val="00936E35"/>
    <w:rsid w:val="00937253"/>
    <w:rsid w:val="00940CA7"/>
    <w:rsid w:val="00950A7B"/>
    <w:rsid w:val="00986F6E"/>
    <w:rsid w:val="00991906"/>
    <w:rsid w:val="009B7987"/>
    <w:rsid w:val="009C04B0"/>
    <w:rsid w:val="009C3C54"/>
    <w:rsid w:val="009E0FBB"/>
    <w:rsid w:val="00A26593"/>
    <w:rsid w:val="00A336C6"/>
    <w:rsid w:val="00A34E44"/>
    <w:rsid w:val="00A63598"/>
    <w:rsid w:val="00A70978"/>
    <w:rsid w:val="00A843CE"/>
    <w:rsid w:val="00A84FA6"/>
    <w:rsid w:val="00AA7D7B"/>
    <w:rsid w:val="00AD7F03"/>
    <w:rsid w:val="00AF7FC4"/>
    <w:rsid w:val="00B024E2"/>
    <w:rsid w:val="00B64BE2"/>
    <w:rsid w:val="00B746FE"/>
    <w:rsid w:val="00B766F1"/>
    <w:rsid w:val="00B77B6B"/>
    <w:rsid w:val="00B8172C"/>
    <w:rsid w:val="00B833AE"/>
    <w:rsid w:val="00BD3776"/>
    <w:rsid w:val="00BE0DB8"/>
    <w:rsid w:val="00C036C2"/>
    <w:rsid w:val="00C070C1"/>
    <w:rsid w:val="00C12BCB"/>
    <w:rsid w:val="00C30835"/>
    <w:rsid w:val="00C37D9F"/>
    <w:rsid w:val="00C6092C"/>
    <w:rsid w:val="00C66F84"/>
    <w:rsid w:val="00C74CB2"/>
    <w:rsid w:val="00C86F1E"/>
    <w:rsid w:val="00C95AC5"/>
    <w:rsid w:val="00CB78D5"/>
    <w:rsid w:val="00CC196F"/>
    <w:rsid w:val="00CC7D71"/>
    <w:rsid w:val="00CD116E"/>
    <w:rsid w:val="00D07993"/>
    <w:rsid w:val="00DB61A8"/>
    <w:rsid w:val="00DC7875"/>
    <w:rsid w:val="00E34CE4"/>
    <w:rsid w:val="00E44EF3"/>
    <w:rsid w:val="00E60DCD"/>
    <w:rsid w:val="00E6548A"/>
    <w:rsid w:val="00EC78A6"/>
    <w:rsid w:val="00F56E64"/>
    <w:rsid w:val="00F63A83"/>
    <w:rsid w:val="00F856CA"/>
    <w:rsid w:val="00F92D69"/>
    <w:rsid w:val="00FA1D30"/>
    <w:rsid w:val="00FF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24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2013-06-21T11:28:00Z</cp:lastPrinted>
  <dcterms:created xsi:type="dcterms:W3CDTF">2013-06-21T09:59:00Z</dcterms:created>
  <dcterms:modified xsi:type="dcterms:W3CDTF">2013-12-25T09:39:00Z</dcterms:modified>
</cp:coreProperties>
</file>