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BF" w:rsidRDefault="00570BB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0BBF" w:rsidRDefault="00570BBF">
      <w:pPr>
        <w:pStyle w:val="ConsPlusNormal"/>
        <w:jc w:val="both"/>
        <w:outlineLvl w:val="0"/>
      </w:pPr>
    </w:p>
    <w:p w:rsidR="00570BBF" w:rsidRDefault="00570BBF">
      <w:pPr>
        <w:pStyle w:val="ConsPlusTitle"/>
        <w:jc w:val="center"/>
        <w:outlineLvl w:val="0"/>
      </w:pPr>
      <w:r>
        <w:t>ГУБЕРНАТОР МОСКОВСКОЙ ОБЛАСТИ</w:t>
      </w:r>
    </w:p>
    <w:p w:rsidR="00570BBF" w:rsidRDefault="00570BBF">
      <w:pPr>
        <w:pStyle w:val="ConsPlusTitle"/>
        <w:jc w:val="center"/>
      </w:pPr>
    </w:p>
    <w:p w:rsidR="00570BBF" w:rsidRDefault="00570BBF">
      <w:pPr>
        <w:pStyle w:val="ConsPlusTitle"/>
        <w:jc w:val="center"/>
      </w:pPr>
      <w:r>
        <w:t>ПОСТАНОВЛЕНИЕ</w:t>
      </w:r>
    </w:p>
    <w:p w:rsidR="00570BBF" w:rsidRDefault="00570BBF">
      <w:pPr>
        <w:pStyle w:val="ConsPlusTitle"/>
        <w:jc w:val="center"/>
      </w:pPr>
      <w:r>
        <w:t>от 24 июля 2015 г. N 320-ПГ</w:t>
      </w:r>
    </w:p>
    <w:p w:rsidR="00570BBF" w:rsidRDefault="00570BBF">
      <w:pPr>
        <w:pStyle w:val="ConsPlusTitle"/>
        <w:jc w:val="center"/>
      </w:pPr>
    </w:p>
    <w:p w:rsidR="00570BBF" w:rsidRDefault="00570BBF">
      <w:pPr>
        <w:pStyle w:val="ConsPlusTitle"/>
        <w:jc w:val="center"/>
      </w:pPr>
      <w:r>
        <w:t>ОБ УЧРЕЖДЕНИИ ПРЕМИИ ГУБЕРНАТОРА МОСКОВСКОЙ ОБЛАСТИ</w:t>
      </w:r>
    </w:p>
    <w:p w:rsidR="00570BBF" w:rsidRDefault="00570BBF">
      <w:pPr>
        <w:pStyle w:val="ConsPlusTitle"/>
        <w:jc w:val="center"/>
      </w:pPr>
      <w:r>
        <w:t>"</w:t>
      </w:r>
      <w:proofErr w:type="gramStart"/>
      <w:r>
        <w:t>ЛУЧШИЙ</w:t>
      </w:r>
      <w:proofErr w:type="gramEnd"/>
      <w:r>
        <w:t xml:space="preserve"> ПО ПРОФЕССИИ" РАБОТНИКАМ УЧРЕЖДЕНИЙ СФЕРЫ КУЛЬТУРЫ</w:t>
      </w:r>
    </w:p>
    <w:p w:rsidR="00570BBF" w:rsidRDefault="00570BBF">
      <w:pPr>
        <w:pStyle w:val="ConsPlusTitle"/>
        <w:jc w:val="center"/>
      </w:pPr>
      <w:r>
        <w:t>И ОРГАНИЗАЦИЙ ДОПОЛНИТЕЛЬНОГО ОБРАЗОВАНИЯ СФЕРЫ</w:t>
      </w:r>
    </w:p>
    <w:p w:rsidR="00570BBF" w:rsidRDefault="00570BBF">
      <w:pPr>
        <w:pStyle w:val="ConsPlusTitle"/>
        <w:jc w:val="center"/>
      </w:pPr>
      <w:r>
        <w:t>КУЛЬТУРЫ МОСКОВСКОЙ ОБЛАСТИ</w:t>
      </w:r>
    </w:p>
    <w:p w:rsidR="00570BBF" w:rsidRDefault="00570BBF">
      <w:pPr>
        <w:pStyle w:val="ConsPlusNormal"/>
        <w:jc w:val="center"/>
      </w:pPr>
    </w:p>
    <w:p w:rsidR="00570BBF" w:rsidRDefault="00570BBF">
      <w:pPr>
        <w:pStyle w:val="ConsPlusNormal"/>
        <w:jc w:val="center"/>
      </w:pPr>
      <w:r>
        <w:t>Список изменяющих документов</w:t>
      </w:r>
    </w:p>
    <w:p w:rsidR="00570BBF" w:rsidRDefault="00570BB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Губернатора МО от 03.06.2016 N 186-ПГ)</w:t>
      </w: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ind w:firstLine="540"/>
        <w:jc w:val="both"/>
      </w:pPr>
      <w:r>
        <w:t xml:space="preserve">В целях повышения престижа профессий в учреждениях сферы культуры и организаций дополнительного образования сферы культуры Московской области, в рамках реализации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Московской области "Развитие институтов гражданского общества, повышение эффективности местного самоуправления и реализации молодежной политики в Московской области", утвержденной постановлением Правительства Московской области от 23.08.2013 N 659/37, постановляю:</w:t>
      </w:r>
    </w:p>
    <w:p w:rsidR="00570BBF" w:rsidRDefault="00570BBF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МО от 03.06.2016 N 186-ПГ)</w:t>
      </w:r>
    </w:p>
    <w:p w:rsidR="00570BBF" w:rsidRDefault="00570BBF">
      <w:pPr>
        <w:pStyle w:val="ConsPlusNormal"/>
        <w:ind w:firstLine="540"/>
        <w:jc w:val="both"/>
      </w:pPr>
      <w:r>
        <w:t>1. Учредить ежегодную премию Губернатора Московской области "</w:t>
      </w:r>
      <w:proofErr w:type="gramStart"/>
      <w:r>
        <w:t>Лучший</w:t>
      </w:r>
      <w:proofErr w:type="gramEnd"/>
      <w:r>
        <w:t xml:space="preserve"> по профессии" работникам учреждений сферы культуры и организаций дополнительного образования сферы культуры Московской области.</w:t>
      </w:r>
    </w:p>
    <w:p w:rsidR="00570BBF" w:rsidRDefault="00570BBF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премии Губернатора Московской области "</w:t>
      </w:r>
      <w:proofErr w:type="gramStart"/>
      <w:r>
        <w:t>Лучший</w:t>
      </w:r>
      <w:proofErr w:type="gramEnd"/>
      <w:r>
        <w:t xml:space="preserve"> по профессии" работникам учреждений сферы культуры и организаций дополнительного образования сферы культуры Московской области.</w:t>
      </w:r>
    </w:p>
    <w:p w:rsidR="00570BBF" w:rsidRDefault="00570BBF">
      <w:pPr>
        <w:pStyle w:val="ConsPlusNormal"/>
        <w:ind w:firstLine="540"/>
        <w:jc w:val="both"/>
      </w:pPr>
      <w:r>
        <w:t>3. Министерству культуры Московской области обеспечить организацию и проведение конкурса "Лучший по профессии" среди учреждений сферы культуры и организаций дополнительного образования сферы культуры Московской области (далее - Конкурс).</w:t>
      </w:r>
    </w:p>
    <w:p w:rsidR="00570BBF" w:rsidRDefault="00570BBF">
      <w:pPr>
        <w:pStyle w:val="ConsPlusNormal"/>
        <w:ind w:firstLine="540"/>
        <w:jc w:val="both"/>
      </w:pPr>
      <w:r>
        <w:t>4. Министерству финансов Московской области при формировании проекта бюджета Московской области на очередной финансовый год и на плановый период предусматривать Министерству культуры Московской области средства на выплату премий Губернатора Московской области "Лучший по профессии" работникам учреждений сферы культуры и организаций дополнительного образования сферы культуры Московской области.</w:t>
      </w:r>
    </w:p>
    <w:p w:rsidR="00570BBF" w:rsidRDefault="00570BBF">
      <w:pPr>
        <w:pStyle w:val="ConsPlusNormal"/>
        <w:ind w:firstLine="540"/>
        <w:jc w:val="both"/>
      </w:pPr>
      <w:r>
        <w:t>5. Рекомендовать главам муниципальных образований Московской области организовать участие работников учреждений сферы культуры и организаций дополнительного образования сферы культуры Московской области в Конкурсе.</w:t>
      </w:r>
    </w:p>
    <w:p w:rsidR="00570BBF" w:rsidRDefault="00570BBF">
      <w:pPr>
        <w:pStyle w:val="ConsPlusNormal"/>
        <w:ind w:firstLine="540"/>
        <w:jc w:val="both"/>
      </w:pPr>
      <w:r>
        <w:t xml:space="preserve">6.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области.</w:t>
      </w:r>
    </w:p>
    <w:p w:rsidR="00570BBF" w:rsidRDefault="00570BBF">
      <w:pPr>
        <w:pStyle w:val="ConsPlusNormal"/>
        <w:ind w:firstLine="540"/>
        <w:jc w:val="both"/>
      </w:pPr>
      <w:r>
        <w:t>7. Настоящее постановление вступает в силу со дня его подписания.</w:t>
      </w:r>
    </w:p>
    <w:p w:rsidR="00570BBF" w:rsidRDefault="00570BBF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jc w:val="right"/>
      </w:pPr>
      <w:r>
        <w:t>Губернатор Московской области</w:t>
      </w:r>
    </w:p>
    <w:p w:rsidR="00570BBF" w:rsidRDefault="00570BBF">
      <w:pPr>
        <w:pStyle w:val="ConsPlusNormal"/>
        <w:jc w:val="right"/>
      </w:pPr>
      <w:r>
        <w:t>А.Ю. Воробьев</w:t>
      </w: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jc w:val="right"/>
        <w:outlineLvl w:val="0"/>
      </w:pPr>
      <w:r>
        <w:lastRenderedPageBreak/>
        <w:t>Утверждено</w:t>
      </w:r>
    </w:p>
    <w:p w:rsidR="00570BBF" w:rsidRDefault="00570BBF">
      <w:pPr>
        <w:pStyle w:val="ConsPlusNormal"/>
        <w:jc w:val="right"/>
      </w:pPr>
      <w:r>
        <w:t>постановлением Губернатора</w:t>
      </w:r>
    </w:p>
    <w:p w:rsidR="00570BBF" w:rsidRDefault="00570BBF">
      <w:pPr>
        <w:pStyle w:val="ConsPlusNormal"/>
        <w:jc w:val="right"/>
      </w:pPr>
      <w:r>
        <w:t>Московской области</w:t>
      </w:r>
    </w:p>
    <w:p w:rsidR="00570BBF" w:rsidRDefault="00570BBF">
      <w:pPr>
        <w:pStyle w:val="ConsPlusNormal"/>
        <w:jc w:val="right"/>
      </w:pPr>
      <w:r>
        <w:t>от 24 июля 2015 г. N 320-ПГ</w:t>
      </w: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Title"/>
        <w:jc w:val="center"/>
      </w:pPr>
      <w:bookmarkStart w:id="0" w:name="P37"/>
      <w:bookmarkEnd w:id="0"/>
      <w:r>
        <w:t>ПОЛОЖЕНИЕ</w:t>
      </w:r>
    </w:p>
    <w:p w:rsidR="00570BBF" w:rsidRDefault="00570BBF">
      <w:pPr>
        <w:pStyle w:val="ConsPlusTitle"/>
        <w:jc w:val="center"/>
      </w:pPr>
      <w:r>
        <w:t>О ПРЕМИИ ГУБЕРНАТОРА МОСКОВСКОЙ ОБЛАСТИ "</w:t>
      </w:r>
      <w:proofErr w:type="gramStart"/>
      <w:r>
        <w:t>ЛУЧШИЙ</w:t>
      </w:r>
      <w:proofErr w:type="gramEnd"/>
    </w:p>
    <w:p w:rsidR="00570BBF" w:rsidRDefault="00570BBF">
      <w:pPr>
        <w:pStyle w:val="ConsPlusTitle"/>
        <w:jc w:val="center"/>
      </w:pPr>
      <w:r>
        <w:t>ПО ПРОФЕССИИ" РАБОТНИКАМ УЧРЕЖДЕНИЙ СФЕРЫ КУЛЬТУРЫ</w:t>
      </w:r>
    </w:p>
    <w:p w:rsidR="00570BBF" w:rsidRDefault="00570BBF">
      <w:pPr>
        <w:pStyle w:val="ConsPlusTitle"/>
        <w:jc w:val="center"/>
      </w:pPr>
      <w:r>
        <w:t>И ОРГАНИЗАЦИЙ ДОПОЛНИТЕЛЬНОГО ОБРАЗОВАНИЯ СФЕРЫ</w:t>
      </w:r>
    </w:p>
    <w:p w:rsidR="00570BBF" w:rsidRDefault="00570BBF">
      <w:pPr>
        <w:pStyle w:val="ConsPlusTitle"/>
        <w:jc w:val="center"/>
      </w:pPr>
      <w:r>
        <w:t>КУЛЬТУРЫ МОСКОВСКОЙ ОБЛАСТИ</w:t>
      </w:r>
    </w:p>
    <w:p w:rsidR="00570BBF" w:rsidRDefault="00570BBF">
      <w:pPr>
        <w:pStyle w:val="ConsPlusNormal"/>
        <w:jc w:val="center"/>
      </w:pPr>
    </w:p>
    <w:p w:rsidR="00570BBF" w:rsidRDefault="00570BBF">
      <w:pPr>
        <w:pStyle w:val="ConsPlusNormal"/>
        <w:jc w:val="center"/>
      </w:pPr>
      <w:r>
        <w:t>Список изменяющих документов</w:t>
      </w:r>
    </w:p>
    <w:p w:rsidR="00570BBF" w:rsidRDefault="00570BBF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МО от 03.06.2016 N 186-ПГ)</w:t>
      </w: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jc w:val="center"/>
        <w:outlineLvl w:val="1"/>
      </w:pPr>
      <w:r>
        <w:t>I. Общие положения</w:t>
      </w: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ind w:firstLine="540"/>
        <w:jc w:val="both"/>
      </w:pPr>
      <w:r>
        <w:t>1. Настоящее Положение определяет условия и порядок присуждения премии Губернатора Московской области "Лучший по профессии" работникам учреждений сферы культуры и организаций дополнительного образования сферы культуры Московской области (далее - премия Губернатора Московской области, премия), формирования и деятельности Конкурсной комиссии по присуждению премии.</w:t>
      </w:r>
    </w:p>
    <w:p w:rsidR="00570BBF" w:rsidRDefault="00570BBF">
      <w:pPr>
        <w:pStyle w:val="ConsPlusNormal"/>
        <w:ind w:firstLine="540"/>
        <w:jc w:val="both"/>
      </w:pPr>
      <w:r>
        <w:t>2. Присуждение премии Губернатора Московской области осуществляется на конкурсной основе.</w:t>
      </w:r>
    </w:p>
    <w:p w:rsidR="00570BBF" w:rsidRDefault="00570BBF">
      <w:pPr>
        <w:pStyle w:val="ConsPlusNormal"/>
        <w:ind w:firstLine="540"/>
        <w:jc w:val="both"/>
      </w:pPr>
      <w:r>
        <w:t>3. Цель Конкурса "Лучший по профессии" работникам учреждений сферы культуры и организаций дополнительного образования сферы культуры Московской области (далее - Конкурс) - повышение престижа профессий в учреждениях сферы культуры и организациях дополнительного образования сферы культуры Московской области.</w:t>
      </w:r>
    </w:p>
    <w:p w:rsidR="00570BBF" w:rsidRDefault="00570BBF">
      <w:pPr>
        <w:pStyle w:val="ConsPlusNormal"/>
        <w:ind w:firstLine="540"/>
        <w:jc w:val="both"/>
      </w:pPr>
      <w:r>
        <w:t>4. Задачи Конкурса: выявление лучших работников сферы культуры и дополнительного образования сферы культуры Московской области, пропаганда их достижений и передового опыта.</w:t>
      </w:r>
    </w:p>
    <w:p w:rsidR="00570BBF" w:rsidRDefault="00570BBF">
      <w:pPr>
        <w:pStyle w:val="ConsPlusNormal"/>
        <w:ind w:firstLine="540"/>
        <w:jc w:val="both"/>
      </w:pPr>
      <w:r>
        <w:t>5. Конкурс проводится по следующим номинациям:</w:t>
      </w:r>
    </w:p>
    <w:p w:rsidR="00570BBF" w:rsidRDefault="00570BBF">
      <w:pPr>
        <w:pStyle w:val="ConsPlusNormal"/>
        <w:ind w:firstLine="540"/>
        <w:jc w:val="both"/>
      </w:pPr>
      <w:r>
        <w:t>"Лучший работник культурно-досугового учреждения";</w:t>
      </w:r>
    </w:p>
    <w:p w:rsidR="00570BBF" w:rsidRDefault="00570BBF">
      <w:pPr>
        <w:pStyle w:val="ConsPlusNormal"/>
        <w:ind w:firstLine="540"/>
        <w:jc w:val="both"/>
      </w:pPr>
      <w:r>
        <w:t>"Лучший работник библиотеки";</w:t>
      </w:r>
    </w:p>
    <w:p w:rsidR="00570BBF" w:rsidRDefault="00570BBF">
      <w:pPr>
        <w:pStyle w:val="ConsPlusNormal"/>
        <w:ind w:firstLine="540"/>
        <w:jc w:val="both"/>
      </w:pPr>
      <w:r>
        <w:t>"Лучший работник театра";</w:t>
      </w:r>
    </w:p>
    <w:p w:rsidR="00570BBF" w:rsidRDefault="00570BBF">
      <w:pPr>
        <w:pStyle w:val="ConsPlusNormal"/>
        <w:ind w:firstLine="540"/>
        <w:jc w:val="both"/>
      </w:pPr>
      <w:r>
        <w:t>"Лучший работник музея";</w:t>
      </w:r>
    </w:p>
    <w:p w:rsidR="00570BBF" w:rsidRDefault="00570BBF">
      <w:pPr>
        <w:pStyle w:val="ConsPlusNormal"/>
        <w:ind w:firstLine="540"/>
        <w:jc w:val="both"/>
      </w:pPr>
      <w:r>
        <w:t>"Лучший работник парка";</w:t>
      </w:r>
    </w:p>
    <w:p w:rsidR="00570BBF" w:rsidRDefault="00570BBF">
      <w:pPr>
        <w:pStyle w:val="ConsPlusNormal"/>
        <w:ind w:firstLine="540"/>
        <w:jc w:val="both"/>
      </w:pPr>
      <w:r>
        <w:t>"Лучший работник организации дополнительного образования сферы культуры";</w:t>
      </w:r>
    </w:p>
    <w:p w:rsidR="00570BBF" w:rsidRDefault="00570BBF">
      <w:pPr>
        <w:pStyle w:val="ConsPlusNormal"/>
        <w:ind w:firstLine="540"/>
        <w:jc w:val="both"/>
      </w:pPr>
      <w:r>
        <w:t>"Лучший менеджер";</w:t>
      </w:r>
    </w:p>
    <w:p w:rsidR="00570BBF" w:rsidRDefault="00570BBF">
      <w:pPr>
        <w:pStyle w:val="ConsPlusNormal"/>
        <w:ind w:firstLine="540"/>
        <w:jc w:val="both"/>
      </w:pPr>
      <w:r>
        <w:t>"Творческий прорыв".</w:t>
      </w:r>
    </w:p>
    <w:p w:rsidR="00570BBF" w:rsidRDefault="00570BBF">
      <w:pPr>
        <w:pStyle w:val="ConsPlusNormal"/>
        <w:ind w:firstLine="540"/>
        <w:jc w:val="both"/>
      </w:pPr>
      <w:r>
        <w:t>6. Участниками Конкурса являются штатные работники учреждений сферы культуры и организаций дополнительного образования сферы культуры Московской области, расположенных на территории Московской области (далее - участники, конкурсанты).</w:t>
      </w:r>
    </w:p>
    <w:p w:rsidR="00570BBF" w:rsidRDefault="00570BBF">
      <w:pPr>
        <w:pStyle w:val="ConsPlusNormal"/>
        <w:ind w:firstLine="540"/>
        <w:jc w:val="both"/>
      </w:pPr>
      <w:r>
        <w:t>7. Организатором Конкурса является Министерство культуры Московской области (далее - Министерство).</w:t>
      </w:r>
    </w:p>
    <w:p w:rsidR="00570BBF" w:rsidRDefault="00570BBF">
      <w:pPr>
        <w:pStyle w:val="ConsPlusNormal"/>
        <w:ind w:firstLine="540"/>
        <w:jc w:val="both"/>
      </w:pPr>
      <w:r>
        <w:t xml:space="preserve">8. Победителям Конкурса присуждаются премии Губернатора Московской области, которые предоставляются в соответствии с </w:t>
      </w:r>
      <w:hyperlink r:id="rId10" w:history="1">
        <w:r>
          <w:rPr>
            <w:color w:val="0000FF"/>
          </w:rPr>
          <w:t>пунктами 3.1.2.1</w:t>
        </w:r>
      </w:hyperlink>
      <w:r>
        <w:t xml:space="preserve"> и </w:t>
      </w:r>
      <w:hyperlink r:id="rId11" w:history="1">
        <w:r>
          <w:rPr>
            <w:color w:val="0000FF"/>
          </w:rPr>
          <w:t>3.1.2.2</w:t>
        </w:r>
      </w:hyperlink>
      <w:r>
        <w:t xml:space="preserve"> Перечня мероприятий подпрограммы 2 "Мир и согласие. Новые возможности" государственной программы Московской области "Развитие институтов гражданского общества, повышение эффективности местного самоуправления и реализации молодежной политики в Московской области", утвержденной постановлением Правительства Московской области от 23.08.2013 N 659/37.</w:t>
      </w:r>
    </w:p>
    <w:p w:rsidR="00570BBF" w:rsidRDefault="00570BBF">
      <w:pPr>
        <w:pStyle w:val="ConsPlusNormal"/>
        <w:jc w:val="both"/>
      </w:pPr>
      <w:r>
        <w:t xml:space="preserve">(п. 8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МО от 03.06.2016 N 186-ПГ)</w:t>
      </w:r>
    </w:p>
    <w:p w:rsidR="00570BBF" w:rsidRDefault="00570BBF">
      <w:pPr>
        <w:pStyle w:val="ConsPlusNormal"/>
        <w:ind w:firstLine="540"/>
        <w:jc w:val="both"/>
      </w:pPr>
      <w:r>
        <w:t>9. Количество и размер премирования победителей в номинациях Конкурса составляет:</w:t>
      </w:r>
    </w:p>
    <w:p w:rsidR="00570BBF" w:rsidRDefault="00570BBF">
      <w:pPr>
        <w:pStyle w:val="ConsPlusNormal"/>
        <w:ind w:firstLine="540"/>
        <w:jc w:val="both"/>
      </w:pPr>
      <w:r>
        <w:t>"Лучший работник культурно-досугового учреждения" - 2 премии по 200,0 тыс. рублей;</w:t>
      </w:r>
    </w:p>
    <w:p w:rsidR="00570BBF" w:rsidRDefault="00570BBF">
      <w:pPr>
        <w:pStyle w:val="ConsPlusNormal"/>
        <w:ind w:firstLine="540"/>
        <w:jc w:val="both"/>
      </w:pPr>
      <w:r>
        <w:t>"Лучший работник библиотеки" - 2 премии по 200,0 тыс. рублей;</w:t>
      </w:r>
    </w:p>
    <w:p w:rsidR="00570BBF" w:rsidRDefault="00570BBF">
      <w:pPr>
        <w:pStyle w:val="ConsPlusNormal"/>
        <w:ind w:firstLine="540"/>
        <w:jc w:val="both"/>
      </w:pPr>
      <w:r>
        <w:lastRenderedPageBreak/>
        <w:t>"Лучший работник театра" - 1 премия 200,0 тыс. рублей;</w:t>
      </w:r>
    </w:p>
    <w:p w:rsidR="00570BBF" w:rsidRDefault="00570BBF">
      <w:pPr>
        <w:pStyle w:val="ConsPlusNormal"/>
        <w:ind w:firstLine="540"/>
        <w:jc w:val="both"/>
      </w:pPr>
      <w:r>
        <w:t>"Лучший работник музея" - 1 премия 200,0 тыс. рублей;</w:t>
      </w:r>
    </w:p>
    <w:p w:rsidR="00570BBF" w:rsidRDefault="00570BBF">
      <w:pPr>
        <w:pStyle w:val="ConsPlusNormal"/>
        <w:ind w:firstLine="540"/>
        <w:jc w:val="both"/>
      </w:pPr>
      <w:r>
        <w:t>"Лучший работник парка" - 1 премия 200,0 тыс. рублей;</w:t>
      </w:r>
    </w:p>
    <w:p w:rsidR="00570BBF" w:rsidRDefault="00570BBF">
      <w:pPr>
        <w:pStyle w:val="ConsPlusNormal"/>
        <w:ind w:firstLine="540"/>
        <w:jc w:val="both"/>
      </w:pPr>
      <w:r>
        <w:t>"Лучший работник организации дополнительного образования сферы культуры" - 5 премий по 200,0 тыс. рублей;</w:t>
      </w:r>
    </w:p>
    <w:p w:rsidR="00570BBF" w:rsidRDefault="00570BBF">
      <w:pPr>
        <w:pStyle w:val="ConsPlusNormal"/>
        <w:ind w:firstLine="540"/>
        <w:jc w:val="both"/>
      </w:pPr>
      <w:r>
        <w:t>"Лучший менеджер" - 1 премия 300,0 тыс. рублей;</w:t>
      </w:r>
    </w:p>
    <w:p w:rsidR="00570BBF" w:rsidRDefault="00570BBF">
      <w:pPr>
        <w:pStyle w:val="ConsPlusNormal"/>
        <w:ind w:firstLine="540"/>
        <w:jc w:val="both"/>
      </w:pPr>
      <w:r>
        <w:t>"Творческий прорыв" - 1 премия 300,0 тыс. рублей.</w:t>
      </w: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jc w:val="center"/>
        <w:outlineLvl w:val="1"/>
      </w:pPr>
      <w:r>
        <w:t>II. Конкурсная комиссия по присуждению премии</w:t>
      </w: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ind w:firstLine="540"/>
        <w:jc w:val="both"/>
      </w:pPr>
      <w:r>
        <w:t>10. Для проведения конкурсного отбора Министерством формируется Конкурсная комиссия по присуждению премий Губернатора Московской области "</w:t>
      </w:r>
      <w:proofErr w:type="gramStart"/>
      <w:r>
        <w:t>Лучший</w:t>
      </w:r>
      <w:proofErr w:type="gramEnd"/>
      <w:r>
        <w:t xml:space="preserve"> по профессии" работникам учреждений сферы культуры и организаций дополнительного образования сферы культуры Московской области (далее - Конкурсная комиссия).</w:t>
      </w:r>
    </w:p>
    <w:p w:rsidR="00570BBF" w:rsidRDefault="00570BBF">
      <w:pPr>
        <w:pStyle w:val="ConsPlusNormal"/>
        <w:ind w:firstLine="540"/>
        <w:jc w:val="both"/>
      </w:pPr>
      <w:r>
        <w:t>11. Положение о Конкурсной комиссии, состав и порядок ее работы утверждаются распоряжением Министерства.</w:t>
      </w:r>
    </w:p>
    <w:p w:rsidR="00570BBF" w:rsidRDefault="00570BBF">
      <w:pPr>
        <w:pStyle w:val="ConsPlusNormal"/>
        <w:ind w:firstLine="540"/>
        <w:jc w:val="both"/>
      </w:pPr>
      <w:r>
        <w:t>12. Решение о присуждении премии принимается Губернатором Московской области на основании выписки из протокола заседания Конкурсной комиссии.</w:t>
      </w: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jc w:val="center"/>
        <w:outlineLvl w:val="1"/>
      </w:pPr>
      <w:r>
        <w:t>III. Порядок организации и проведения Конкурса</w:t>
      </w: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ind w:firstLine="540"/>
        <w:jc w:val="both"/>
      </w:pPr>
      <w:r>
        <w:t>13. Сроки организации и проведения Конкурса.</w:t>
      </w:r>
    </w:p>
    <w:p w:rsidR="00570BBF" w:rsidRDefault="00570BBF">
      <w:pPr>
        <w:pStyle w:val="ConsPlusNormal"/>
        <w:ind w:firstLine="540"/>
        <w:jc w:val="both"/>
      </w:pPr>
      <w:r>
        <w:t>Конкурс проводится в три этапа:</w:t>
      </w:r>
    </w:p>
    <w:p w:rsidR="00570BBF" w:rsidRDefault="00570BBF">
      <w:pPr>
        <w:pStyle w:val="ConsPlusNormal"/>
        <w:ind w:firstLine="540"/>
        <w:jc w:val="both"/>
      </w:pPr>
      <w:r>
        <w:t>I этап: прием документов Министерством. Осуществляется с 27 июля по 14 августа.</w:t>
      </w:r>
    </w:p>
    <w:p w:rsidR="00570BBF" w:rsidRDefault="00570BBF">
      <w:pPr>
        <w:pStyle w:val="ConsPlusNormal"/>
        <w:ind w:firstLine="540"/>
        <w:jc w:val="both"/>
      </w:pPr>
      <w:r>
        <w:t>II этап: рассмотрение Конкурсной комиссией документов, представленных участниками на Конкурс. Осуществляется с 17 августа по 20 августа.</w:t>
      </w:r>
    </w:p>
    <w:p w:rsidR="00570BBF" w:rsidRDefault="00570BBF">
      <w:pPr>
        <w:pStyle w:val="ConsPlusNormal"/>
        <w:ind w:firstLine="540"/>
        <w:jc w:val="both"/>
      </w:pPr>
      <w:r>
        <w:t>III этап: проведение презентации своей деятельности теми участниками Конкурса, чьи кандидатуры были отобраны членами Конкурсной комиссии по результатам рассмотрения представленных документов. Осуществляется с 21 августа по 4 сентября.</w:t>
      </w:r>
    </w:p>
    <w:p w:rsidR="00570BBF" w:rsidRDefault="00570BBF">
      <w:pPr>
        <w:pStyle w:val="ConsPlusNormal"/>
        <w:ind w:firstLine="540"/>
        <w:jc w:val="both"/>
      </w:pPr>
      <w:r>
        <w:t xml:space="preserve">14. В период проведения I этапа Конкурса органы местного самоуправления муниципальных образований Московской области подают </w:t>
      </w:r>
      <w:hyperlink w:anchor="P232" w:history="1">
        <w:r>
          <w:rPr>
            <w:color w:val="0000FF"/>
          </w:rPr>
          <w:t>заявку</w:t>
        </w:r>
      </w:hyperlink>
      <w:r>
        <w:t xml:space="preserve"> на участие в Конкурсе в Министерство согласно приложению к настоящему Положению.</w:t>
      </w:r>
    </w:p>
    <w:p w:rsidR="00570BBF" w:rsidRDefault="00570BBF">
      <w:pPr>
        <w:pStyle w:val="ConsPlusNormal"/>
        <w:ind w:firstLine="540"/>
        <w:jc w:val="both"/>
      </w:pPr>
      <w:r>
        <w:t>15. От каждого муниципального образования в одной номинации Конкурса могут принять участие не более одного работника.</w:t>
      </w:r>
    </w:p>
    <w:p w:rsidR="00570BBF" w:rsidRDefault="00570BBF">
      <w:pPr>
        <w:pStyle w:val="ConsPlusNormal"/>
        <w:ind w:firstLine="540"/>
        <w:jc w:val="both"/>
      </w:pPr>
      <w:bookmarkStart w:id="1" w:name="P90"/>
      <w:bookmarkEnd w:id="1"/>
      <w:r>
        <w:t>16. К заявке на участие в Конкурсе прилагаются следующие документы:</w:t>
      </w:r>
    </w:p>
    <w:p w:rsidR="00570BBF" w:rsidRDefault="00570BBF">
      <w:pPr>
        <w:pStyle w:val="ConsPlusNormal"/>
        <w:ind w:firstLine="540"/>
        <w:jc w:val="both"/>
      </w:pPr>
      <w:r>
        <w:t>ходатайство руководителя органа местного самоуправления муниципального образования о выдвижении кандидатуры участника на Конкурс;</w:t>
      </w:r>
    </w:p>
    <w:p w:rsidR="00570BBF" w:rsidRDefault="00570BBF">
      <w:pPr>
        <w:pStyle w:val="ConsPlusNormal"/>
        <w:ind w:firstLine="540"/>
        <w:jc w:val="both"/>
      </w:pPr>
      <w:r>
        <w:t>личный листок по учету кадров, заверенный работником кадровой службы по основному месту работы конкурсанта;</w:t>
      </w:r>
    </w:p>
    <w:p w:rsidR="00570BBF" w:rsidRDefault="00570BBF">
      <w:pPr>
        <w:pStyle w:val="ConsPlusNormal"/>
        <w:ind w:firstLine="540"/>
        <w:jc w:val="both"/>
      </w:pPr>
      <w:r>
        <w:t>профессионально-творческая характеристика участника с указанием достижений за последние пять лет, не более 5 листов, формат листа А</w:t>
      </w:r>
      <w:proofErr w:type="gramStart"/>
      <w:r>
        <w:t>4</w:t>
      </w:r>
      <w:proofErr w:type="gramEnd"/>
      <w:r>
        <w:t>, шрифт 14;</w:t>
      </w:r>
    </w:p>
    <w:p w:rsidR="00570BBF" w:rsidRDefault="00570BBF">
      <w:pPr>
        <w:pStyle w:val="ConsPlusNormal"/>
        <w:ind w:firstLine="540"/>
        <w:jc w:val="both"/>
      </w:pPr>
      <w:r>
        <w:t>копия утвержденной концепции развития учреждения;</w:t>
      </w:r>
    </w:p>
    <w:p w:rsidR="00570BBF" w:rsidRDefault="00570BBF">
      <w:pPr>
        <w:pStyle w:val="ConsPlusNormal"/>
        <w:ind w:firstLine="540"/>
        <w:jc w:val="both"/>
      </w:pPr>
      <w:r>
        <w:t>копии документов об образовании участника и повышении квалификации;</w:t>
      </w:r>
    </w:p>
    <w:p w:rsidR="00570BBF" w:rsidRDefault="00570BBF">
      <w:pPr>
        <w:pStyle w:val="ConsPlusNormal"/>
        <w:ind w:firstLine="540"/>
        <w:jc w:val="both"/>
      </w:pPr>
      <w:r>
        <w:t>электронная презентация проекта, реализованного участником лично или под его руководством;</w:t>
      </w:r>
    </w:p>
    <w:p w:rsidR="00570BBF" w:rsidRDefault="00570BBF">
      <w:pPr>
        <w:pStyle w:val="ConsPlusNormal"/>
        <w:ind w:firstLine="540"/>
        <w:jc w:val="both"/>
      </w:pPr>
      <w:r>
        <w:t xml:space="preserve">фото-, видеоматериалы конкурсных работ, получивших положительную оценку или </w:t>
      </w:r>
      <w:proofErr w:type="spellStart"/>
      <w:r>
        <w:t>грантовую</w:t>
      </w:r>
      <w:proofErr w:type="spellEnd"/>
      <w:r>
        <w:t xml:space="preserve"> поддержку в предшествующем году;</w:t>
      </w:r>
    </w:p>
    <w:p w:rsidR="00570BBF" w:rsidRDefault="00570BBF">
      <w:pPr>
        <w:pStyle w:val="ConsPlusNormal"/>
        <w:ind w:firstLine="540"/>
        <w:jc w:val="both"/>
      </w:pPr>
      <w:r>
        <w:t xml:space="preserve">фрагмент на электронном носителе (USB </w:t>
      </w:r>
      <w:proofErr w:type="spellStart"/>
      <w:r>
        <w:t>флеш</w:t>
      </w:r>
      <w:proofErr w:type="spellEnd"/>
      <w:r>
        <w:t>-накопитель, CD, DVD):</w:t>
      </w:r>
    </w:p>
    <w:p w:rsidR="00570BBF" w:rsidRDefault="00570BBF">
      <w:pPr>
        <w:pStyle w:val="ConsPlusNormal"/>
        <w:ind w:firstLine="540"/>
        <w:jc w:val="both"/>
      </w:pPr>
      <w:r>
        <w:t>вокальной, хореографической, инструментальной, обрядовой, игровой программ;</w:t>
      </w:r>
    </w:p>
    <w:p w:rsidR="00570BBF" w:rsidRDefault="00570BBF">
      <w:pPr>
        <w:pStyle w:val="ConsPlusNormal"/>
        <w:ind w:firstLine="540"/>
        <w:jc w:val="both"/>
      </w:pPr>
      <w:r>
        <w:t>фестиваля, концерта, праздника;</w:t>
      </w:r>
    </w:p>
    <w:p w:rsidR="00570BBF" w:rsidRDefault="00570BBF">
      <w:pPr>
        <w:pStyle w:val="ConsPlusNormal"/>
        <w:ind w:firstLine="540"/>
        <w:jc w:val="both"/>
      </w:pPr>
      <w:r>
        <w:t>циркового, театрализованного представления;</w:t>
      </w:r>
    </w:p>
    <w:p w:rsidR="00570BBF" w:rsidRDefault="00570BBF">
      <w:pPr>
        <w:pStyle w:val="ConsPlusNormal"/>
        <w:ind w:firstLine="540"/>
        <w:jc w:val="both"/>
      </w:pPr>
      <w:r>
        <w:t>театральной постановки, спектакля;</w:t>
      </w:r>
    </w:p>
    <w:p w:rsidR="00570BBF" w:rsidRDefault="00570BBF">
      <w:pPr>
        <w:pStyle w:val="ConsPlusNormal"/>
        <w:ind w:firstLine="540"/>
        <w:jc w:val="both"/>
      </w:pPr>
      <w:r>
        <w:t>читательской конференции;</w:t>
      </w:r>
    </w:p>
    <w:p w:rsidR="00570BBF" w:rsidRDefault="00570BBF">
      <w:pPr>
        <w:pStyle w:val="ConsPlusNormal"/>
        <w:ind w:firstLine="540"/>
        <w:jc w:val="both"/>
      </w:pPr>
      <w:r>
        <w:t>творческой встречи;</w:t>
      </w:r>
    </w:p>
    <w:p w:rsidR="00570BBF" w:rsidRDefault="00570BBF">
      <w:pPr>
        <w:pStyle w:val="ConsPlusNormal"/>
        <w:ind w:firstLine="540"/>
        <w:jc w:val="both"/>
      </w:pPr>
      <w:r>
        <w:lastRenderedPageBreak/>
        <w:t>персональной выставки;</w:t>
      </w:r>
    </w:p>
    <w:p w:rsidR="00570BBF" w:rsidRDefault="00570BBF">
      <w:pPr>
        <w:pStyle w:val="ConsPlusNormal"/>
        <w:ind w:firstLine="540"/>
        <w:jc w:val="both"/>
      </w:pPr>
      <w:r>
        <w:t>классного и открытого урока;</w:t>
      </w:r>
    </w:p>
    <w:p w:rsidR="00570BBF" w:rsidRDefault="00570BBF">
      <w:pPr>
        <w:pStyle w:val="ConsPlusNormal"/>
        <w:ind w:firstLine="540"/>
        <w:jc w:val="both"/>
      </w:pPr>
      <w:r>
        <w:t>мастер-класса, семинара;</w:t>
      </w:r>
    </w:p>
    <w:p w:rsidR="00570BBF" w:rsidRDefault="00570BBF">
      <w:pPr>
        <w:pStyle w:val="ConsPlusNormal"/>
        <w:ind w:firstLine="540"/>
        <w:jc w:val="both"/>
      </w:pPr>
      <w:r>
        <w:t>перечень авторских разработок за последние пять лет, получивших признание и используемых в практической деятельности (методические, учебные, научные публикации и иные пособия с выходными данными, творческие программы, проекты, сценарии и др.);</w:t>
      </w:r>
    </w:p>
    <w:p w:rsidR="00570BBF" w:rsidRDefault="00570BBF">
      <w:pPr>
        <w:pStyle w:val="ConsPlusNormal"/>
        <w:ind w:firstLine="540"/>
        <w:jc w:val="both"/>
      </w:pPr>
      <w:proofErr w:type="gramStart"/>
      <w:r>
        <w:t>документы, подтверждающие общественное признание профессионализма конкурсанта (рецензии, отзывы общественных деятелей, критиков, методистов, профильных специалистов, читателей, зрительской аудитории, упоминания в средствах массовой информации, рекомендательные письма, грамоты, дипломы, письма о поддержке партнерскими организациями, поощрения учредителями, вышестоящими организациями);</w:t>
      </w:r>
      <w:proofErr w:type="gramEnd"/>
    </w:p>
    <w:p w:rsidR="00570BBF" w:rsidRDefault="00570BBF">
      <w:pPr>
        <w:pStyle w:val="ConsPlusNormal"/>
        <w:ind w:firstLine="540"/>
        <w:jc w:val="both"/>
      </w:pPr>
      <w:r>
        <w:t>копии дипломов воспитанников (творческих коллективов) - победителей региональных, всероссийских и международных конкурсов, фестивалей, выставок, олимпиад;</w:t>
      </w:r>
    </w:p>
    <w:p w:rsidR="00570BBF" w:rsidRDefault="00570BBF">
      <w:pPr>
        <w:pStyle w:val="ConsPlusNormal"/>
        <w:ind w:firstLine="540"/>
        <w:jc w:val="both"/>
      </w:pPr>
      <w:r>
        <w:t>афиши, буклеты, материалы радиоэфира, телепередач, статьи в СМИ.</w:t>
      </w:r>
    </w:p>
    <w:p w:rsidR="00570BBF" w:rsidRDefault="00570BBF">
      <w:pPr>
        <w:pStyle w:val="ConsPlusNormal"/>
        <w:ind w:firstLine="540"/>
        <w:jc w:val="both"/>
      </w:pPr>
      <w:r>
        <w:t>Документы оформляются в папку, на обложке и переплете папки указывается название конкурса, номинация, фамилия, имя и отчество (полностью) участника, должность.</w:t>
      </w:r>
    </w:p>
    <w:p w:rsidR="00570BBF" w:rsidRDefault="00570BBF">
      <w:pPr>
        <w:pStyle w:val="ConsPlusNormal"/>
        <w:ind w:firstLine="540"/>
        <w:jc w:val="both"/>
      </w:pPr>
      <w:r>
        <w:t>Документы и материалы направляются в одном экземпляре в адрес организатора конкурса.</w:t>
      </w:r>
    </w:p>
    <w:p w:rsidR="00570BBF" w:rsidRDefault="00570BBF">
      <w:pPr>
        <w:pStyle w:val="ConsPlusNormal"/>
        <w:ind w:firstLine="540"/>
        <w:jc w:val="both"/>
      </w:pPr>
      <w:r>
        <w:t>Предоставленные на конкурс документы не рецензируются и не возвращаются.</w:t>
      </w:r>
    </w:p>
    <w:p w:rsidR="00570BBF" w:rsidRDefault="00570BBF">
      <w:pPr>
        <w:pStyle w:val="ConsPlusNormal"/>
        <w:ind w:firstLine="540"/>
        <w:jc w:val="both"/>
      </w:pPr>
      <w:r>
        <w:t>К видеоматериалам предъявляются следующие требования:</w:t>
      </w:r>
    </w:p>
    <w:p w:rsidR="00570BBF" w:rsidRDefault="00570BBF">
      <w:pPr>
        <w:pStyle w:val="ConsPlusNormal"/>
        <w:ind w:firstLine="540"/>
        <w:jc w:val="both"/>
      </w:pPr>
      <w:r>
        <w:t>формат: AVI, MP4 (MPEG4), MOV, MKV, WMV;</w:t>
      </w:r>
    </w:p>
    <w:p w:rsidR="00570BBF" w:rsidRDefault="00570BBF">
      <w:pPr>
        <w:pStyle w:val="ConsPlusNormal"/>
        <w:ind w:firstLine="540"/>
        <w:jc w:val="both"/>
      </w:pPr>
      <w:r>
        <w:t>хронометраж - не более 30 мин.;</w:t>
      </w:r>
    </w:p>
    <w:p w:rsidR="00570BBF" w:rsidRDefault="00570BBF">
      <w:pPr>
        <w:pStyle w:val="ConsPlusNormal"/>
        <w:ind w:firstLine="540"/>
        <w:jc w:val="both"/>
      </w:pPr>
      <w:r>
        <w:t xml:space="preserve">носитель информации: USB </w:t>
      </w:r>
      <w:proofErr w:type="spellStart"/>
      <w:r>
        <w:t>флеш</w:t>
      </w:r>
      <w:proofErr w:type="spellEnd"/>
      <w:r>
        <w:t>-накопитель, CD или DVD;</w:t>
      </w:r>
    </w:p>
    <w:p w:rsidR="00570BBF" w:rsidRDefault="00570BBF">
      <w:pPr>
        <w:pStyle w:val="ConsPlusNormal"/>
        <w:ind w:firstLine="540"/>
        <w:jc w:val="both"/>
      </w:pPr>
      <w:r>
        <w:t>носитель информации должен быть вложен в конверт, на котором размещено название муниципального образования Московской области, представившего заявку на участие в Конкурсе.</w:t>
      </w:r>
    </w:p>
    <w:p w:rsidR="00570BBF" w:rsidRDefault="00570BBF">
      <w:pPr>
        <w:pStyle w:val="ConsPlusNormal"/>
        <w:ind w:firstLine="540"/>
        <w:jc w:val="both"/>
      </w:pPr>
      <w:r>
        <w:t>17. Заявки, документы и видеоматериалы принимаются Министерством по адресу, указанному на официальном сайте Министерства www.mk.mosreg.ru в разделе "Структура", подразделе "Справочник контактов".</w:t>
      </w:r>
    </w:p>
    <w:p w:rsidR="00570BBF" w:rsidRDefault="00570BBF">
      <w:pPr>
        <w:pStyle w:val="ConsPlusNormal"/>
        <w:ind w:firstLine="540"/>
        <w:jc w:val="both"/>
      </w:pPr>
      <w:r>
        <w:t xml:space="preserve">18. В случае ненадлежащего оформления заявки или недостоверности сведений, содержащихся в представленных документах, представления неполного комплекта документов и материалов, указанных в </w:t>
      </w:r>
      <w:hyperlink w:anchor="P90" w:history="1">
        <w:r>
          <w:rPr>
            <w:color w:val="0000FF"/>
          </w:rPr>
          <w:t>пункте 16</w:t>
        </w:r>
      </w:hyperlink>
      <w:r>
        <w:t xml:space="preserve"> настоящего Положения, заявка к рассмотрению не принимается.</w:t>
      </w:r>
    </w:p>
    <w:p w:rsidR="00570BBF" w:rsidRDefault="00570BBF">
      <w:pPr>
        <w:pStyle w:val="ConsPlusNormal"/>
        <w:ind w:firstLine="540"/>
        <w:jc w:val="both"/>
      </w:pPr>
      <w:r>
        <w:t>19. Министерство проверяет правильность оформления заявки и комплектность представленных документов.</w:t>
      </w:r>
    </w:p>
    <w:p w:rsidR="00570BBF" w:rsidRDefault="00570BBF">
      <w:pPr>
        <w:pStyle w:val="ConsPlusNormal"/>
        <w:ind w:firstLine="540"/>
        <w:jc w:val="both"/>
      </w:pPr>
      <w:r>
        <w:t>Правильно оформленные заявки и полный комплект представленных документов Министерством передаются на рассмотрение Конкурсной комиссии.</w:t>
      </w:r>
    </w:p>
    <w:p w:rsidR="00570BBF" w:rsidRDefault="00570BBF">
      <w:pPr>
        <w:pStyle w:val="ConsPlusNormal"/>
        <w:ind w:firstLine="540"/>
        <w:jc w:val="both"/>
      </w:pPr>
      <w:bookmarkStart w:id="2" w:name="P124"/>
      <w:bookmarkEnd w:id="2"/>
      <w:r>
        <w:t>20. Критерии отбора победителей Конкурса в номинациях:</w:t>
      </w:r>
    </w:p>
    <w:p w:rsidR="00570BBF" w:rsidRDefault="00570BBF">
      <w:pPr>
        <w:pStyle w:val="ConsPlusNormal"/>
        <w:ind w:firstLine="540"/>
        <w:jc w:val="both"/>
      </w:pPr>
      <w:r>
        <w:t>1) "Лучший работник культурно-досугового учреждения":</w:t>
      </w:r>
    </w:p>
    <w:p w:rsidR="00570BBF" w:rsidRDefault="00570BBF">
      <w:pPr>
        <w:pStyle w:val="ConsPlusNormal"/>
        <w:ind w:firstLine="540"/>
        <w:jc w:val="both"/>
      </w:pPr>
      <w:r>
        <w:t>стаж работы участника в культурно-досуговом учреждении - не менее трех лет;</w:t>
      </w:r>
    </w:p>
    <w:p w:rsidR="00570BBF" w:rsidRDefault="00570BBF">
      <w:pPr>
        <w:pStyle w:val="ConsPlusNormal"/>
        <w:ind w:firstLine="540"/>
        <w:jc w:val="both"/>
      </w:pPr>
      <w:r>
        <w:t>использование инновационных форм и методов работы с учетом особенностей различных категорий населения;</w:t>
      </w:r>
    </w:p>
    <w:p w:rsidR="00570BBF" w:rsidRDefault="00570BBF">
      <w:pPr>
        <w:pStyle w:val="ConsPlusNormal"/>
        <w:ind w:firstLine="540"/>
        <w:jc w:val="both"/>
      </w:pPr>
      <w:r>
        <w:t>участие в конкурсах, фестивалях, смотрах муниципального, областного, всероссийского и международного уровней;</w:t>
      </w:r>
    </w:p>
    <w:p w:rsidR="00570BBF" w:rsidRDefault="00570BBF">
      <w:pPr>
        <w:pStyle w:val="ConsPlusNormal"/>
        <w:ind w:firstLine="540"/>
        <w:jc w:val="both"/>
      </w:pPr>
      <w:r>
        <w:t>наличие утвержденного приказом директора учреждения плана работы или концепции развития направления деятельности;</w:t>
      </w:r>
    </w:p>
    <w:p w:rsidR="00570BBF" w:rsidRDefault="00570BBF">
      <w:pPr>
        <w:pStyle w:val="ConsPlusNormal"/>
        <w:ind w:firstLine="540"/>
        <w:jc w:val="both"/>
      </w:pPr>
      <w:r>
        <w:t>увеличение количества культурно-досуговых мероприятий (всего, в том числе на платной основе) по отношению к предыдущему году;</w:t>
      </w:r>
    </w:p>
    <w:p w:rsidR="00570BBF" w:rsidRDefault="00570BBF">
      <w:pPr>
        <w:pStyle w:val="ConsPlusNormal"/>
        <w:ind w:firstLine="540"/>
        <w:jc w:val="both"/>
      </w:pPr>
      <w:r>
        <w:t>ведение методической работы и деятельности по сохранению нематериального культурного наследия;</w:t>
      </w:r>
    </w:p>
    <w:p w:rsidR="00570BBF" w:rsidRDefault="00570BBF">
      <w:pPr>
        <w:pStyle w:val="ConsPlusNormal"/>
        <w:ind w:firstLine="540"/>
        <w:jc w:val="both"/>
      </w:pPr>
      <w:r>
        <w:t>увеличение количества посетителей (человек) культурно-досуговых мероприятий по отношению к предыдущему году;</w:t>
      </w:r>
    </w:p>
    <w:p w:rsidR="00570BBF" w:rsidRDefault="00570BBF">
      <w:pPr>
        <w:pStyle w:val="ConsPlusNormal"/>
        <w:ind w:firstLine="540"/>
        <w:jc w:val="both"/>
      </w:pPr>
      <w:r>
        <w:t>работа со средствами массовой информации, наличие сайта и PR-деятельность;</w:t>
      </w:r>
    </w:p>
    <w:p w:rsidR="00570BBF" w:rsidRDefault="00570BBF">
      <w:pPr>
        <w:pStyle w:val="ConsPlusNormal"/>
        <w:ind w:firstLine="540"/>
        <w:jc w:val="both"/>
      </w:pPr>
      <w:r>
        <w:t>привлечение внебюджетных средств и эффективное их использование;</w:t>
      </w:r>
    </w:p>
    <w:p w:rsidR="00570BBF" w:rsidRDefault="00570BBF">
      <w:pPr>
        <w:pStyle w:val="ConsPlusNormal"/>
        <w:ind w:firstLine="540"/>
        <w:jc w:val="both"/>
      </w:pPr>
      <w:proofErr w:type="gramStart"/>
      <w:r>
        <w:t>наличие у конкурсанта документов, подтверждающих повышение квалификации за последние 5 лет;</w:t>
      </w:r>
      <w:proofErr w:type="gramEnd"/>
    </w:p>
    <w:p w:rsidR="00570BBF" w:rsidRDefault="00570BBF">
      <w:pPr>
        <w:pStyle w:val="ConsPlusNormal"/>
        <w:ind w:firstLine="540"/>
        <w:jc w:val="both"/>
      </w:pPr>
      <w:r>
        <w:lastRenderedPageBreak/>
        <w:t>2) "Лучший работник библиотеки":</w:t>
      </w:r>
    </w:p>
    <w:p w:rsidR="00570BBF" w:rsidRDefault="00570BBF">
      <w:pPr>
        <w:pStyle w:val="ConsPlusNormal"/>
        <w:ind w:firstLine="540"/>
        <w:jc w:val="both"/>
      </w:pPr>
      <w:r>
        <w:t>стаж работы участника в библиотеке - не менее трех лет;</w:t>
      </w:r>
    </w:p>
    <w:p w:rsidR="00570BBF" w:rsidRDefault="00570BBF">
      <w:pPr>
        <w:pStyle w:val="ConsPlusNormal"/>
        <w:ind w:firstLine="540"/>
        <w:jc w:val="both"/>
      </w:pPr>
      <w:r>
        <w:t>наличие утвержденного приказом директора учреждения плана работы или концепции развития библиотеки;</w:t>
      </w:r>
    </w:p>
    <w:p w:rsidR="00570BBF" w:rsidRDefault="00570BBF">
      <w:pPr>
        <w:pStyle w:val="ConsPlusNormal"/>
        <w:ind w:firstLine="540"/>
        <w:jc w:val="both"/>
      </w:pPr>
      <w:r>
        <w:t>увеличение количества различных форм методической работы;</w:t>
      </w:r>
    </w:p>
    <w:p w:rsidR="00570BBF" w:rsidRDefault="00570BBF">
      <w:pPr>
        <w:pStyle w:val="ConsPlusNormal"/>
        <w:ind w:firstLine="540"/>
        <w:jc w:val="both"/>
      </w:pPr>
      <w:proofErr w:type="gramStart"/>
      <w:r>
        <w:t>наличие у конкурсанта документов, подтверждающих повышение квалификации за последние 5 лет;</w:t>
      </w:r>
      <w:proofErr w:type="gramEnd"/>
    </w:p>
    <w:p w:rsidR="00570BBF" w:rsidRDefault="00570BBF">
      <w:pPr>
        <w:pStyle w:val="ConsPlusNormal"/>
        <w:ind w:firstLine="540"/>
        <w:jc w:val="both"/>
      </w:pPr>
      <w:r>
        <w:t>профессиональные достижения за последние три года в следующих направлениях деятельности:</w:t>
      </w:r>
    </w:p>
    <w:p w:rsidR="00570BBF" w:rsidRDefault="00570BBF">
      <w:pPr>
        <w:pStyle w:val="ConsPlusNormal"/>
        <w:ind w:firstLine="540"/>
        <w:jc w:val="both"/>
      </w:pPr>
      <w:r>
        <w:t>привлечение новых читателей в библиотеку;</w:t>
      </w:r>
    </w:p>
    <w:p w:rsidR="00570BBF" w:rsidRDefault="00570BBF">
      <w:pPr>
        <w:pStyle w:val="ConsPlusNormal"/>
        <w:ind w:firstLine="540"/>
        <w:jc w:val="both"/>
      </w:pPr>
      <w:r>
        <w:t>повышение качества и комфортности библиотечных услуг;</w:t>
      </w:r>
    </w:p>
    <w:p w:rsidR="00570BBF" w:rsidRDefault="00570BBF">
      <w:pPr>
        <w:pStyle w:val="ConsPlusNormal"/>
        <w:ind w:firstLine="540"/>
        <w:jc w:val="both"/>
      </w:pPr>
      <w:r>
        <w:t>формирование и обеспечение сохранности библиотечных фондов;</w:t>
      </w:r>
    </w:p>
    <w:p w:rsidR="00570BBF" w:rsidRDefault="00570BBF">
      <w:pPr>
        <w:pStyle w:val="ConsPlusNormal"/>
        <w:ind w:firstLine="540"/>
        <w:jc w:val="both"/>
      </w:pPr>
      <w:r>
        <w:t>создание актуальных информационных ресурсов;</w:t>
      </w:r>
    </w:p>
    <w:p w:rsidR="00570BBF" w:rsidRDefault="00570BBF">
      <w:pPr>
        <w:pStyle w:val="ConsPlusNormal"/>
        <w:ind w:firstLine="540"/>
        <w:jc w:val="both"/>
      </w:pPr>
      <w:r>
        <w:t>организация культурно-просветительской деятельности;</w:t>
      </w:r>
    </w:p>
    <w:p w:rsidR="00570BBF" w:rsidRDefault="00570BBF">
      <w:pPr>
        <w:pStyle w:val="ConsPlusNormal"/>
        <w:ind w:firstLine="540"/>
        <w:jc w:val="both"/>
      </w:pPr>
      <w:r>
        <w:t>3) "Лучший работник театра":</w:t>
      </w:r>
    </w:p>
    <w:p w:rsidR="00570BBF" w:rsidRDefault="00570BBF">
      <w:pPr>
        <w:pStyle w:val="ConsPlusNormal"/>
        <w:ind w:firstLine="540"/>
        <w:jc w:val="both"/>
      </w:pPr>
      <w:r>
        <w:t>чтецкое мастерство;</w:t>
      </w:r>
    </w:p>
    <w:p w:rsidR="00570BBF" w:rsidRDefault="00570BBF">
      <w:pPr>
        <w:pStyle w:val="ConsPlusNormal"/>
        <w:ind w:firstLine="540"/>
        <w:jc w:val="both"/>
      </w:pPr>
      <w:r>
        <w:t>создание художественного образа произведения;</w:t>
      </w:r>
    </w:p>
    <w:p w:rsidR="00570BBF" w:rsidRDefault="00570BBF">
      <w:pPr>
        <w:pStyle w:val="ConsPlusNormal"/>
        <w:ind w:firstLine="540"/>
        <w:jc w:val="both"/>
      </w:pPr>
      <w:r>
        <w:t>исполнительское мастерство актера;</w:t>
      </w:r>
    </w:p>
    <w:p w:rsidR="00570BBF" w:rsidRDefault="00570BBF">
      <w:pPr>
        <w:pStyle w:val="ConsPlusNormal"/>
        <w:ind w:firstLine="540"/>
        <w:jc w:val="both"/>
      </w:pPr>
      <w:r>
        <w:t>эмоционально-художественная выразительность исполнения произведений;</w:t>
      </w:r>
    </w:p>
    <w:p w:rsidR="00570BBF" w:rsidRDefault="00570BBF">
      <w:pPr>
        <w:pStyle w:val="ConsPlusNormal"/>
        <w:ind w:firstLine="540"/>
        <w:jc w:val="both"/>
      </w:pPr>
      <w:r>
        <w:t>убедительность интерпретации;</w:t>
      </w:r>
    </w:p>
    <w:p w:rsidR="00570BBF" w:rsidRDefault="00570BBF">
      <w:pPr>
        <w:pStyle w:val="ConsPlusNormal"/>
        <w:ind w:firstLine="540"/>
        <w:jc w:val="both"/>
      </w:pPr>
      <w:r>
        <w:t>уровень сценического имиджа;</w:t>
      </w:r>
    </w:p>
    <w:p w:rsidR="00570BBF" w:rsidRDefault="00570BBF">
      <w:pPr>
        <w:pStyle w:val="ConsPlusNormal"/>
        <w:ind w:firstLine="540"/>
        <w:jc w:val="both"/>
      </w:pPr>
      <w:r>
        <w:t>уровень сценической культуры;</w:t>
      </w:r>
    </w:p>
    <w:p w:rsidR="00570BBF" w:rsidRDefault="00570BBF">
      <w:pPr>
        <w:pStyle w:val="ConsPlusNormal"/>
        <w:ind w:firstLine="540"/>
        <w:jc w:val="both"/>
      </w:pPr>
      <w:r>
        <w:t>4) "Лучший работник музея":</w:t>
      </w:r>
    </w:p>
    <w:p w:rsidR="00570BBF" w:rsidRDefault="00570BBF">
      <w:pPr>
        <w:pStyle w:val="ConsPlusNormal"/>
        <w:ind w:firstLine="540"/>
        <w:jc w:val="both"/>
      </w:pPr>
      <w:r>
        <w:t>к Конкурсу допускаются научные сотрудники, подготовившие и реализовавшие: выставочный проект, событийный проект, издательский проект.</w:t>
      </w:r>
    </w:p>
    <w:p w:rsidR="00570BBF" w:rsidRDefault="00570BBF">
      <w:pPr>
        <w:pStyle w:val="ConsPlusNormal"/>
        <w:ind w:firstLine="540"/>
        <w:jc w:val="both"/>
      </w:pPr>
      <w:r>
        <w:t>Критерии оценки для выставочного проекта:</w:t>
      </w:r>
    </w:p>
    <w:p w:rsidR="00570BBF" w:rsidRDefault="00570BBF">
      <w:pPr>
        <w:pStyle w:val="ConsPlusNormal"/>
        <w:ind w:firstLine="540"/>
        <w:jc w:val="both"/>
      </w:pPr>
      <w:r>
        <w:t>глубина раскрытия темы выставки;</w:t>
      </w:r>
    </w:p>
    <w:p w:rsidR="00570BBF" w:rsidRDefault="00570BBF">
      <w:pPr>
        <w:pStyle w:val="ConsPlusNormal"/>
        <w:ind w:firstLine="540"/>
        <w:jc w:val="both"/>
      </w:pPr>
      <w:r>
        <w:t>оригинальность художественного решения;</w:t>
      </w:r>
    </w:p>
    <w:p w:rsidR="00570BBF" w:rsidRDefault="00570BBF">
      <w:pPr>
        <w:pStyle w:val="ConsPlusNormal"/>
        <w:ind w:firstLine="540"/>
        <w:jc w:val="both"/>
      </w:pPr>
      <w:r>
        <w:t>использование музейных предметов из разных коллекций, обоснованность подбора предметов;</w:t>
      </w:r>
    </w:p>
    <w:p w:rsidR="00570BBF" w:rsidRDefault="00570BBF">
      <w:pPr>
        <w:pStyle w:val="ConsPlusNormal"/>
        <w:ind w:firstLine="540"/>
        <w:jc w:val="both"/>
      </w:pPr>
      <w:r>
        <w:t>использование мультимедийных средств, интерактивность;</w:t>
      </w:r>
    </w:p>
    <w:p w:rsidR="00570BBF" w:rsidRDefault="00570BBF">
      <w:pPr>
        <w:pStyle w:val="ConsPlusNormal"/>
        <w:ind w:firstLine="540"/>
        <w:jc w:val="both"/>
      </w:pPr>
      <w:r>
        <w:t>наличие каталога, его научный уровень.</w:t>
      </w:r>
    </w:p>
    <w:p w:rsidR="00570BBF" w:rsidRDefault="00570BBF">
      <w:pPr>
        <w:pStyle w:val="ConsPlusNormal"/>
        <w:ind w:firstLine="540"/>
        <w:jc w:val="both"/>
      </w:pPr>
      <w:r>
        <w:t>Критерии оценки для событийного проекта:</w:t>
      </w:r>
    </w:p>
    <w:p w:rsidR="00570BBF" w:rsidRDefault="00570BBF">
      <w:pPr>
        <w:pStyle w:val="ConsPlusNormal"/>
        <w:ind w:firstLine="540"/>
        <w:jc w:val="both"/>
      </w:pPr>
      <w:r>
        <w:t>оригинальность идеи;</w:t>
      </w:r>
    </w:p>
    <w:p w:rsidR="00570BBF" w:rsidRDefault="00570BBF">
      <w:pPr>
        <w:pStyle w:val="ConsPlusNormal"/>
        <w:ind w:firstLine="540"/>
        <w:jc w:val="both"/>
      </w:pPr>
      <w:r>
        <w:t>уровень аутентичности (соответствие содержания проекта заявленной эпохе, культуре, исторической среде);</w:t>
      </w:r>
    </w:p>
    <w:p w:rsidR="00570BBF" w:rsidRDefault="00570BBF">
      <w:pPr>
        <w:pStyle w:val="ConsPlusNormal"/>
        <w:ind w:firstLine="540"/>
        <w:jc w:val="both"/>
      </w:pPr>
      <w:r>
        <w:t>соответствие потенциальной целевой аудитории и стилю изложения.</w:t>
      </w:r>
    </w:p>
    <w:p w:rsidR="00570BBF" w:rsidRDefault="00570BBF">
      <w:pPr>
        <w:pStyle w:val="ConsPlusNormal"/>
        <w:ind w:firstLine="540"/>
        <w:jc w:val="both"/>
      </w:pPr>
      <w:r>
        <w:t>Критерии оценки для издательского проекта:</w:t>
      </w:r>
    </w:p>
    <w:p w:rsidR="00570BBF" w:rsidRDefault="00570BBF">
      <w:pPr>
        <w:pStyle w:val="ConsPlusNormal"/>
        <w:ind w:firstLine="540"/>
        <w:jc w:val="both"/>
      </w:pPr>
      <w:r>
        <w:t>оригинальность идеи;</w:t>
      </w:r>
    </w:p>
    <w:p w:rsidR="00570BBF" w:rsidRDefault="00570BBF">
      <w:pPr>
        <w:pStyle w:val="ConsPlusNormal"/>
        <w:ind w:firstLine="540"/>
        <w:jc w:val="both"/>
      </w:pPr>
      <w:r>
        <w:t>наличие и уровень научно-справочного аппарата;</w:t>
      </w:r>
    </w:p>
    <w:p w:rsidR="00570BBF" w:rsidRDefault="00570BBF">
      <w:pPr>
        <w:pStyle w:val="ConsPlusNormal"/>
        <w:ind w:firstLine="540"/>
        <w:jc w:val="both"/>
      </w:pPr>
      <w:r>
        <w:t>количество представленных музейных предметов;</w:t>
      </w:r>
    </w:p>
    <w:p w:rsidR="00570BBF" w:rsidRDefault="00570BBF">
      <w:pPr>
        <w:pStyle w:val="ConsPlusNormal"/>
        <w:ind w:firstLine="540"/>
        <w:jc w:val="both"/>
      </w:pPr>
      <w:r>
        <w:t>уровень художественного решения;</w:t>
      </w:r>
    </w:p>
    <w:p w:rsidR="00570BBF" w:rsidRDefault="00570BBF">
      <w:pPr>
        <w:pStyle w:val="ConsPlusNormal"/>
        <w:ind w:firstLine="540"/>
        <w:jc w:val="both"/>
      </w:pPr>
      <w:r>
        <w:t>соответствие потенциальной целевой аудитории и стилю изложения;</w:t>
      </w:r>
    </w:p>
    <w:p w:rsidR="00570BBF" w:rsidRDefault="00570BBF">
      <w:pPr>
        <w:pStyle w:val="ConsPlusNormal"/>
        <w:ind w:firstLine="540"/>
        <w:jc w:val="both"/>
      </w:pPr>
      <w:r>
        <w:t>5) "Лучший работник парка":</w:t>
      </w:r>
    </w:p>
    <w:p w:rsidR="00570BBF" w:rsidRDefault="00570BBF">
      <w:pPr>
        <w:pStyle w:val="ConsPlusNormal"/>
        <w:ind w:firstLine="540"/>
        <w:jc w:val="both"/>
      </w:pPr>
      <w:r>
        <w:t>использование инновационных форм в работе;</w:t>
      </w:r>
    </w:p>
    <w:p w:rsidR="00570BBF" w:rsidRDefault="00570BBF">
      <w:pPr>
        <w:pStyle w:val="ConsPlusNormal"/>
        <w:ind w:firstLine="540"/>
        <w:jc w:val="both"/>
      </w:pPr>
      <w:r>
        <w:t>наличие концепции развития парка;</w:t>
      </w:r>
    </w:p>
    <w:p w:rsidR="00570BBF" w:rsidRDefault="00570BBF">
      <w:pPr>
        <w:pStyle w:val="ConsPlusNormal"/>
        <w:ind w:firstLine="540"/>
        <w:jc w:val="both"/>
      </w:pPr>
      <w:r>
        <w:t>участие в конкурсах, фестивалях, смотрах муниципального и областного уровней (лауреаты, дипломанты I, II, III степени);</w:t>
      </w:r>
    </w:p>
    <w:p w:rsidR="00570BBF" w:rsidRDefault="00570BBF">
      <w:pPr>
        <w:pStyle w:val="ConsPlusNormal"/>
        <w:ind w:firstLine="540"/>
        <w:jc w:val="both"/>
      </w:pPr>
      <w:r>
        <w:t>увеличение количества культурно-досуговых мероприятий в парке (всего, в том числе на платной основе) по отношению к предыдущему году;</w:t>
      </w:r>
    </w:p>
    <w:p w:rsidR="00570BBF" w:rsidRDefault="00570BBF">
      <w:pPr>
        <w:pStyle w:val="ConsPlusNormal"/>
        <w:ind w:firstLine="540"/>
        <w:jc w:val="both"/>
      </w:pPr>
      <w:r>
        <w:t>увеличение количества посетителей (человек) культурно-досуговых мероприятий в парке по отношению к предыдущему году;</w:t>
      </w:r>
    </w:p>
    <w:p w:rsidR="00570BBF" w:rsidRDefault="00570BBF">
      <w:pPr>
        <w:pStyle w:val="ConsPlusNormal"/>
        <w:ind w:firstLine="540"/>
        <w:jc w:val="both"/>
      </w:pPr>
      <w:r>
        <w:t>активность размещения информации о работе учреждения в СМИ;</w:t>
      </w:r>
    </w:p>
    <w:p w:rsidR="00570BBF" w:rsidRDefault="00570BBF">
      <w:pPr>
        <w:pStyle w:val="ConsPlusNormal"/>
        <w:ind w:firstLine="540"/>
        <w:jc w:val="both"/>
      </w:pPr>
      <w:r>
        <w:t>привлечение внебюджетных средств и эффективное их использование;</w:t>
      </w:r>
    </w:p>
    <w:p w:rsidR="00570BBF" w:rsidRDefault="00570BBF">
      <w:pPr>
        <w:pStyle w:val="ConsPlusNormal"/>
        <w:ind w:firstLine="540"/>
        <w:jc w:val="both"/>
      </w:pPr>
      <w:r>
        <w:lastRenderedPageBreak/>
        <w:t>6) "Лучший работник организации дополнительного образования сферы культуры":</w:t>
      </w:r>
    </w:p>
    <w:p w:rsidR="00570BBF" w:rsidRDefault="00570BBF">
      <w:pPr>
        <w:pStyle w:val="ConsPlusNormal"/>
        <w:ind w:firstLine="540"/>
        <w:jc w:val="both"/>
      </w:pPr>
      <w:r>
        <w:t>стаж работы участника в организации дополнительного образования сферы культуры - не менее трех лет;</w:t>
      </w:r>
    </w:p>
    <w:p w:rsidR="00570BBF" w:rsidRDefault="00570BBF">
      <w:pPr>
        <w:pStyle w:val="ConsPlusNormal"/>
        <w:ind w:firstLine="540"/>
        <w:jc w:val="both"/>
      </w:pPr>
      <w:r>
        <w:t>планомерность ведения урока по разработанному плану-конспекту в соответствии с образовательной программой и календарно-тематическим планом;</w:t>
      </w:r>
    </w:p>
    <w:p w:rsidR="00570BBF" w:rsidRDefault="00570BBF">
      <w:pPr>
        <w:pStyle w:val="ConsPlusNormal"/>
        <w:ind w:firstLine="540"/>
        <w:jc w:val="both"/>
      </w:pPr>
      <w:r>
        <w:t>целенаправленность урока (правильное определение ведущих целей обучения: познавательной, воспитывающей, развивающей и образовательной);</w:t>
      </w:r>
    </w:p>
    <w:p w:rsidR="00570BBF" w:rsidRDefault="00570BBF">
      <w:pPr>
        <w:pStyle w:val="ConsPlusNormal"/>
        <w:ind w:firstLine="540"/>
        <w:jc w:val="both"/>
      </w:pPr>
      <w:r>
        <w:t>актуальность урока (соответствие темы целям урока, содержания обучения требованиям программы учебного предмета-дисциплины, федеральным государственным требованиям или федеральным государственным образовательным стандартам);</w:t>
      </w:r>
    </w:p>
    <w:p w:rsidR="00570BBF" w:rsidRDefault="00570BBF">
      <w:pPr>
        <w:pStyle w:val="ConsPlusNormal"/>
        <w:ind w:firstLine="540"/>
        <w:jc w:val="both"/>
      </w:pPr>
      <w:r>
        <w:t>реализация на уроке дидактических принципов;</w:t>
      </w:r>
    </w:p>
    <w:p w:rsidR="00570BBF" w:rsidRDefault="00570BBF">
      <w:pPr>
        <w:pStyle w:val="ConsPlusNormal"/>
        <w:ind w:firstLine="540"/>
        <w:jc w:val="both"/>
      </w:pPr>
      <w:r>
        <w:t>формирование и развитие у обучающихся положительных мотивов учебно-познавательной деятельности, интересов, творческой инициативы и активности;</w:t>
      </w:r>
    </w:p>
    <w:p w:rsidR="00570BBF" w:rsidRDefault="00570BBF">
      <w:pPr>
        <w:pStyle w:val="ConsPlusNormal"/>
        <w:ind w:firstLine="540"/>
        <w:jc w:val="both"/>
      </w:pPr>
      <w:r>
        <w:t>7) "Лучший менеджер":</w:t>
      </w:r>
    </w:p>
    <w:p w:rsidR="00570BBF" w:rsidRDefault="00570BBF">
      <w:pPr>
        <w:pStyle w:val="ConsPlusNormal"/>
        <w:ind w:firstLine="540"/>
        <w:jc w:val="both"/>
      </w:pPr>
      <w:r>
        <w:t>наличие утвержденной концепции развития учреждения;</w:t>
      </w:r>
    </w:p>
    <w:p w:rsidR="00570BBF" w:rsidRDefault="00570BBF">
      <w:pPr>
        <w:pStyle w:val="ConsPlusNormal"/>
        <w:ind w:firstLine="540"/>
        <w:jc w:val="both"/>
      </w:pPr>
      <w:r>
        <w:t>участие в государственных программах, грантах, премиях, в том числе учрежденных некоммерческими организациями;</w:t>
      </w:r>
    </w:p>
    <w:p w:rsidR="00570BBF" w:rsidRDefault="00570BBF">
      <w:pPr>
        <w:pStyle w:val="ConsPlusNormal"/>
        <w:ind w:firstLine="540"/>
        <w:jc w:val="both"/>
      </w:pPr>
      <w:r>
        <w:t>новации, введенные руководителем или сотрудниками, повысившие эффективность работы организации;</w:t>
      </w:r>
    </w:p>
    <w:p w:rsidR="00570BBF" w:rsidRDefault="00570BBF">
      <w:pPr>
        <w:pStyle w:val="ConsPlusNormal"/>
        <w:ind w:firstLine="540"/>
        <w:jc w:val="both"/>
      </w:pPr>
      <w:r>
        <w:t>участие конкурсанта в конференциях, съездах, семинарах по актуальным вопросам управления сферой культуры;</w:t>
      </w:r>
    </w:p>
    <w:p w:rsidR="00570BBF" w:rsidRDefault="00570BBF">
      <w:pPr>
        <w:pStyle w:val="ConsPlusNormal"/>
        <w:ind w:firstLine="540"/>
        <w:jc w:val="both"/>
      </w:pPr>
      <w:r>
        <w:t>наличие соглашений о партнерстве с другими организациями социально-культурной сферы, меценатами, благотворительными организациями, предприятиями малого и среднего бизнеса;</w:t>
      </w:r>
    </w:p>
    <w:p w:rsidR="00570BBF" w:rsidRDefault="00570BBF">
      <w:pPr>
        <w:pStyle w:val="ConsPlusNormal"/>
        <w:ind w:firstLine="540"/>
        <w:jc w:val="both"/>
      </w:pPr>
      <w:r>
        <w:t>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костюмов);</w:t>
      </w:r>
    </w:p>
    <w:p w:rsidR="00570BBF" w:rsidRDefault="00570BBF">
      <w:pPr>
        <w:pStyle w:val="ConsPlusNormal"/>
        <w:ind w:firstLine="540"/>
        <w:jc w:val="both"/>
      </w:pPr>
      <w:r>
        <w:t>художественно-эстетический уровень оформления помещений, состояние прилегающей территории (планировка, благоустройство, освещение, озеленение);</w:t>
      </w:r>
    </w:p>
    <w:p w:rsidR="00570BBF" w:rsidRDefault="00570BBF">
      <w:pPr>
        <w:pStyle w:val="ConsPlusNormal"/>
        <w:ind w:firstLine="540"/>
        <w:jc w:val="both"/>
      </w:pPr>
      <w:r>
        <w:t>количество сотрудников;</w:t>
      </w:r>
    </w:p>
    <w:p w:rsidR="00570BBF" w:rsidRDefault="00570BBF">
      <w:pPr>
        <w:pStyle w:val="ConsPlusNormal"/>
        <w:ind w:firstLine="540"/>
        <w:jc w:val="both"/>
      </w:pPr>
      <w:r>
        <w:t>количество работников, прошедших профессиональную переподготовку или повышение квалификации;</w:t>
      </w:r>
    </w:p>
    <w:p w:rsidR="00570BBF" w:rsidRDefault="00570BBF">
      <w:pPr>
        <w:pStyle w:val="ConsPlusNormal"/>
        <w:ind w:firstLine="540"/>
        <w:jc w:val="both"/>
      </w:pPr>
      <w:r>
        <w:t>средняя заполняемость зрительных залов на мероприятиях, проводимых учреждением;</w:t>
      </w:r>
    </w:p>
    <w:p w:rsidR="00570BBF" w:rsidRDefault="00570BBF">
      <w:pPr>
        <w:pStyle w:val="ConsPlusNormal"/>
        <w:ind w:firstLine="540"/>
        <w:jc w:val="both"/>
      </w:pPr>
      <w:r>
        <w:t>число детей, привлекаемых к участию в творческих мероприятиях;</w:t>
      </w:r>
    </w:p>
    <w:p w:rsidR="00570BBF" w:rsidRDefault="00570BBF">
      <w:pPr>
        <w:pStyle w:val="ConsPlusNormal"/>
        <w:ind w:firstLine="540"/>
        <w:jc w:val="both"/>
      </w:pPr>
      <w:r>
        <w:t>увеличение количества предоставляемых учреждением дополнительных услуг по отношению к предыдущему году;</w:t>
      </w:r>
    </w:p>
    <w:p w:rsidR="00570BBF" w:rsidRDefault="00570BBF">
      <w:pPr>
        <w:pStyle w:val="ConsPlusNormal"/>
        <w:ind w:firstLine="540"/>
        <w:jc w:val="both"/>
      </w:pPr>
      <w:r>
        <w:t>количество проводимых культурно-массовых мероприятий;</w:t>
      </w:r>
    </w:p>
    <w:p w:rsidR="00570BBF" w:rsidRDefault="00570BBF">
      <w:pPr>
        <w:pStyle w:val="ConsPlusNormal"/>
        <w:ind w:firstLine="540"/>
        <w:jc w:val="both"/>
      </w:pPr>
      <w:r>
        <w:t>доля дипломированных специалистов с высшим и средним профильным образованием в учреждении;</w:t>
      </w:r>
    </w:p>
    <w:p w:rsidR="00570BBF" w:rsidRDefault="00570BBF">
      <w:pPr>
        <w:pStyle w:val="ConsPlusNormal"/>
        <w:ind w:firstLine="540"/>
        <w:jc w:val="both"/>
      </w:pPr>
      <w:r>
        <w:t>доля расходов, направленных на заработную плату, от общего объема средств от приносящей доход деятельности учреждения;</w:t>
      </w:r>
    </w:p>
    <w:p w:rsidR="00570BBF" w:rsidRDefault="00570BBF">
      <w:pPr>
        <w:pStyle w:val="ConsPlusNormal"/>
        <w:ind w:firstLine="540"/>
        <w:jc w:val="both"/>
      </w:pPr>
      <w:r>
        <w:t>активность размещения информации о работе учреждения в СМИ;</w:t>
      </w:r>
    </w:p>
    <w:p w:rsidR="00570BBF" w:rsidRDefault="00570BBF">
      <w:pPr>
        <w:pStyle w:val="ConsPlusNormal"/>
        <w:ind w:firstLine="540"/>
        <w:jc w:val="both"/>
      </w:pPr>
      <w:r>
        <w:t>8) "Творческий прорыв":</w:t>
      </w:r>
    </w:p>
    <w:p w:rsidR="00570BBF" w:rsidRDefault="00570BBF">
      <w:pPr>
        <w:pStyle w:val="ConsPlusNormal"/>
        <w:ind w:firstLine="540"/>
        <w:jc w:val="both"/>
      </w:pPr>
      <w:r>
        <w:t>оригинальность воплощения в творчестве профессиональных навыков;</w:t>
      </w:r>
    </w:p>
    <w:p w:rsidR="00570BBF" w:rsidRDefault="00570BBF">
      <w:pPr>
        <w:pStyle w:val="ConsPlusNormal"/>
        <w:ind w:firstLine="540"/>
        <w:jc w:val="both"/>
      </w:pPr>
      <w:r>
        <w:t>перспективность и актуальность выбранного направления в творческой деятельности;</w:t>
      </w:r>
    </w:p>
    <w:p w:rsidR="00570BBF" w:rsidRDefault="00570BBF">
      <w:pPr>
        <w:pStyle w:val="ConsPlusNormal"/>
        <w:ind w:firstLine="540"/>
        <w:jc w:val="both"/>
      </w:pPr>
      <w:r>
        <w:t>достижение участником значимых для сферы культуры результатов:</w:t>
      </w:r>
    </w:p>
    <w:p w:rsidR="00570BBF" w:rsidRDefault="00570BBF">
      <w:pPr>
        <w:pStyle w:val="ConsPlusNormal"/>
        <w:ind w:firstLine="540"/>
        <w:jc w:val="both"/>
      </w:pPr>
      <w:r>
        <w:t>внедрение новых методов работы, которые позволили значительно повысить посещаемость учреждения;</w:t>
      </w:r>
    </w:p>
    <w:p w:rsidR="00570BBF" w:rsidRDefault="00570BBF">
      <w:pPr>
        <w:pStyle w:val="ConsPlusNormal"/>
        <w:ind w:firstLine="540"/>
        <w:jc w:val="both"/>
      </w:pPr>
      <w:r>
        <w:t>высокие творческие достижения на областном, всероссийском и международном уровнях, подтвержденные дипломами, сертификатами.</w:t>
      </w:r>
    </w:p>
    <w:p w:rsidR="00570BBF" w:rsidRDefault="00570BBF">
      <w:pPr>
        <w:pStyle w:val="ConsPlusNormal"/>
        <w:ind w:firstLine="540"/>
        <w:jc w:val="both"/>
      </w:pPr>
      <w:r>
        <w:t xml:space="preserve">21. Правила оценки претендентов на звание победителей Конкурса на соответствие критериям, установленным в </w:t>
      </w:r>
      <w:hyperlink w:anchor="P124" w:history="1">
        <w:r>
          <w:rPr>
            <w:color w:val="0000FF"/>
          </w:rPr>
          <w:t>пункте 20</w:t>
        </w:r>
      </w:hyperlink>
      <w:r>
        <w:t xml:space="preserve"> настоящего Положения, утверждаются Министерством.</w:t>
      </w:r>
    </w:p>
    <w:p w:rsidR="00570BBF" w:rsidRDefault="00570BBF">
      <w:pPr>
        <w:pStyle w:val="ConsPlusNormal"/>
        <w:ind w:firstLine="540"/>
        <w:jc w:val="both"/>
      </w:pPr>
      <w:r>
        <w:t>22. Повторное присуждение премии одному и тому же лицу не допускается.</w:t>
      </w: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jc w:val="center"/>
        <w:outlineLvl w:val="1"/>
      </w:pPr>
      <w:r>
        <w:t>IV. Порядок выплаты премий</w:t>
      </w: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ind w:firstLine="540"/>
        <w:jc w:val="both"/>
      </w:pPr>
      <w:r>
        <w:lastRenderedPageBreak/>
        <w:t>23. Финансирование расходов на выплату премий осуществляется в пределах средств, предусмотренных Министерству законом Московской области о бюджете Московской области на очередной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обязательств.</w:t>
      </w:r>
    </w:p>
    <w:p w:rsidR="00570BBF" w:rsidRDefault="00570BBF">
      <w:pPr>
        <w:pStyle w:val="ConsPlusNormal"/>
        <w:ind w:firstLine="540"/>
        <w:jc w:val="both"/>
      </w:pPr>
      <w:r>
        <w:t>24. Выплата премии осуществляется Министерством на основании распоряжения Губернатора Московской области о присуждении премии путем перечисления средств на счет лауреата премии, открытый в банке или иной кредитной организации.</w:t>
      </w:r>
    </w:p>
    <w:p w:rsidR="00570BBF" w:rsidRDefault="00570BBF">
      <w:pPr>
        <w:pStyle w:val="ConsPlusNormal"/>
        <w:ind w:firstLine="540"/>
        <w:jc w:val="both"/>
      </w:pPr>
      <w:r>
        <w:t>25. Вручение дипломов обладателям премии Губернатора Московской области производится в торжественной обстановке Губернатором Московской области или уполномоченным им лицом.</w:t>
      </w: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jc w:val="both"/>
      </w:pPr>
    </w:p>
    <w:p w:rsidR="00570BBF" w:rsidRDefault="00570BBF">
      <w:pPr>
        <w:sectPr w:rsidR="00570BBF" w:rsidSect="000671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BBF" w:rsidRDefault="00570BBF">
      <w:pPr>
        <w:pStyle w:val="ConsPlusNormal"/>
        <w:jc w:val="right"/>
        <w:outlineLvl w:val="1"/>
      </w:pPr>
      <w:r>
        <w:lastRenderedPageBreak/>
        <w:t>Приложение</w:t>
      </w:r>
    </w:p>
    <w:p w:rsidR="00570BBF" w:rsidRDefault="00570BBF">
      <w:pPr>
        <w:pStyle w:val="ConsPlusNormal"/>
        <w:jc w:val="right"/>
      </w:pPr>
      <w:r>
        <w:t>к Положению</w:t>
      </w:r>
    </w:p>
    <w:p w:rsidR="00570BBF" w:rsidRDefault="00570BBF">
      <w:pPr>
        <w:pStyle w:val="ConsPlusNormal"/>
        <w:jc w:val="right"/>
      </w:pPr>
      <w:r>
        <w:t>о премии Губернатора Московской области</w:t>
      </w:r>
    </w:p>
    <w:p w:rsidR="00570BBF" w:rsidRDefault="00570BBF">
      <w:pPr>
        <w:pStyle w:val="ConsPlusNormal"/>
        <w:jc w:val="right"/>
      </w:pPr>
      <w:r>
        <w:t>"</w:t>
      </w:r>
      <w:proofErr w:type="gramStart"/>
      <w:r>
        <w:t>Лучший</w:t>
      </w:r>
      <w:proofErr w:type="gramEnd"/>
      <w:r>
        <w:t xml:space="preserve"> по профессии" работникам</w:t>
      </w:r>
    </w:p>
    <w:p w:rsidR="00570BBF" w:rsidRDefault="00570BBF">
      <w:pPr>
        <w:pStyle w:val="ConsPlusNormal"/>
        <w:jc w:val="right"/>
      </w:pPr>
      <w:r>
        <w:t>учреждений сферы культуры и организаций</w:t>
      </w:r>
    </w:p>
    <w:p w:rsidR="00570BBF" w:rsidRDefault="00570BBF">
      <w:pPr>
        <w:pStyle w:val="ConsPlusNormal"/>
        <w:jc w:val="right"/>
      </w:pPr>
      <w:r>
        <w:t>дополнительного образования сферы</w:t>
      </w:r>
    </w:p>
    <w:p w:rsidR="00570BBF" w:rsidRDefault="00570BBF">
      <w:pPr>
        <w:pStyle w:val="ConsPlusNormal"/>
        <w:jc w:val="right"/>
      </w:pPr>
      <w:r>
        <w:t>культуры Московской области</w:t>
      </w: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jc w:val="center"/>
      </w:pPr>
      <w:bookmarkStart w:id="3" w:name="P232"/>
      <w:bookmarkEnd w:id="3"/>
      <w:r>
        <w:t>Заявка на участие в конкурсе</w:t>
      </w:r>
    </w:p>
    <w:p w:rsidR="00570BBF" w:rsidRDefault="00570BBF">
      <w:pPr>
        <w:pStyle w:val="ConsPlusNormal"/>
        <w:jc w:val="center"/>
      </w:pPr>
      <w:r>
        <w:t>"</w:t>
      </w:r>
      <w:proofErr w:type="gramStart"/>
      <w:r>
        <w:t>Лучший</w:t>
      </w:r>
      <w:proofErr w:type="gramEnd"/>
      <w:r>
        <w:t xml:space="preserve"> по профессии" среди учреждений сферы культуры</w:t>
      </w:r>
    </w:p>
    <w:p w:rsidR="00570BBF" w:rsidRDefault="00570BBF">
      <w:pPr>
        <w:pStyle w:val="ConsPlusNormal"/>
        <w:jc w:val="center"/>
      </w:pPr>
      <w:r>
        <w:t>и организаций дополнительного образования сферы</w:t>
      </w:r>
    </w:p>
    <w:p w:rsidR="00570BBF" w:rsidRDefault="00570BBF">
      <w:pPr>
        <w:pStyle w:val="ConsPlusNormal"/>
        <w:jc w:val="center"/>
      </w:pPr>
      <w:r>
        <w:t>культуры Московской области</w:t>
      </w:r>
    </w:p>
    <w:p w:rsidR="00570BBF" w:rsidRDefault="00570B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2"/>
      </w:tblGrid>
      <w:tr w:rsidR="00570BBF">
        <w:tc>
          <w:tcPr>
            <w:tcW w:w="4535" w:type="dxa"/>
          </w:tcPr>
          <w:p w:rsidR="00570BBF" w:rsidRDefault="00570BBF">
            <w:pPr>
              <w:pStyle w:val="ConsPlusNormal"/>
            </w:pPr>
            <w:r>
              <w:t>Номинация конкурса "Лучший по профессии" среди учреждений сферы культуры и организаций дополнительного образования сферы культуры Московской области (далее - конкурс)</w:t>
            </w:r>
          </w:p>
        </w:tc>
        <w:tc>
          <w:tcPr>
            <w:tcW w:w="5102" w:type="dxa"/>
          </w:tcPr>
          <w:p w:rsidR="00570BBF" w:rsidRDefault="00570BBF">
            <w:pPr>
              <w:pStyle w:val="ConsPlusNormal"/>
            </w:pPr>
          </w:p>
        </w:tc>
      </w:tr>
      <w:tr w:rsidR="00570BBF">
        <w:tc>
          <w:tcPr>
            <w:tcW w:w="4535" w:type="dxa"/>
          </w:tcPr>
          <w:p w:rsidR="00570BBF" w:rsidRDefault="00570BBF">
            <w:pPr>
              <w:pStyle w:val="ConsPlusNormal"/>
            </w:pPr>
            <w:r>
              <w:t>Наименование муниципального образования</w:t>
            </w:r>
          </w:p>
        </w:tc>
        <w:tc>
          <w:tcPr>
            <w:tcW w:w="5102" w:type="dxa"/>
          </w:tcPr>
          <w:p w:rsidR="00570BBF" w:rsidRDefault="00570BBF">
            <w:pPr>
              <w:pStyle w:val="ConsPlusNormal"/>
            </w:pPr>
          </w:p>
        </w:tc>
      </w:tr>
      <w:tr w:rsidR="00570BBF">
        <w:tc>
          <w:tcPr>
            <w:tcW w:w="4535" w:type="dxa"/>
          </w:tcPr>
          <w:p w:rsidR="00570BBF" w:rsidRDefault="00570BBF">
            <w:pPr>
              <w:pStyle w:val="ConsPlusNormal"/>
            </w:pPr>
            <w:r>
              <w:t>Руководитель органа управления культуры (ФИО (полностью), должность, рабочий и мобильный телефоны)</w:t>
            </w:r>
          </w:p>
        </w:tc>
        <w:tc>
          <w:tcPr>
            <w:tcW w:w="5102" w:type="dxa"/>
          </w:tcPr>
          <w:p w:rsidR="00570BBF" w:rsidRDefault="00570BBF">
            <w:pPr>
              <w:pStyle w:val="ConsPlusNormal"/>
            </w:pPr>
          </w:p>
        </w:tc>
      </w:tr>
      <w:tr w:rsidR="00570BBF">
        <w:tc>
          <w:tcPr>
            <w:tcW w:w="4535" w:type="dxa"/>
          </w:tcPr>
          <w:p w:rsidR="00570BBF" w:rsidRDefault="00570BBF">
            <w:pPr>
              <w:pStyle w:val="ConsPlusNormal"/>
            </w:pPr>
            <w:proofErr w:type="gramStart"/>
            <w:r>
              <w:t>Участник конкурса (ФИО (полностью)</w:t>
            </w:r>
            <w:proofErr w:type="gramEnd"/>
          </w:p>
        </w:tc>
        <w:tc>
          <w:tcPr>
            <w:tcW w:w="5102" w:type="dxa"/>
          </w:tcPr>
          <w:p w:rsidR="00570BBF" w:rsidRDefault="00570BBF">
            <w:pPr>
              <w:pStyle w:val="ConsPlusNormal"/>
            </w:pPr>
          </w:p>
        </w:tc>
      </w:tr>
      <w:tr w:rsidR="00570BBF">
        <w:tc>
          <w:tcPr>
            <w:tcW w:w="4535" w:type="dxa"/>
          </w:tcPr>
          <w:p w:rsidR="00570BBF" w:rsidRDefault="00570BBF">
            <w:pPr>
              <w:pStyle w:val="ConsPlusNormal"/>
            </w:pPr>
            <w:r>
              <w:t>Должность участника конкурса</w:t>
            </w:r>
          </w:p>
        </w:tc>
        <w:tc>
          <w:tcPr>
            <w:tcW w:w="5102" w:type="dxa"/>
          </w:tcPr>
          <w:p w:rsidR="00570BBF" w:rsidRDefault="00570BBF">
            <w:pPr>
              <w:pStyle w:val="ConsPlusNormal"/>
            </w:pPr>
          </w:p>
        </w:tc>
      </w:tr>
      <w:tr w:rsidR="00570BBF">
        <w:tc>
          <w:tcPr>
            <w:tcW w:w="4535" w:type="dxa"/>
          </w:tcPr>
          <w:p w:rsidR="00570BBF" w:rsidRDefault="00570BBF">
            <w:pPr>
              <w:pStyle w:val="ConsPlusNormal"/>
            </w:pPr>
            <w:r>
              <w:t>Почетное звание, ученая степень участника конкурса</w:t>
            </w:r>
          </w:p>
        </w:tc>
        <w:tc>
          <w:tcPr>
            <w:tcW w:w="5102" w:type="dxa"/>
          </w:tcPr>
          <w:p w:rsidR="00570BBF" w:rsidRDefault="00570BBF">
            <w:pPr>
              <w:pStyle w:val="ConsPlusNormal"/>
            </w:pPr>
          </w:p>
        </w:tc>
      </w:tr>
      <w:tr w:rsidR="00570BBF">
        <w:tc>
          <w:tcPr>
            <w:tcW w:w="4535" w:type="dxa"/>
          </w:tcPr>
          <w:p w:rsidR="00570BBF" w:rsidRDefault="00570BBF">
            <w:pPr>
              <w:pStyle w:val="ConsPlusNormal"/>
            </w:pPr>
            <w:r>
              <w:t>Рабочий и мобильный телефоны участника конкурса</w:t>
            </w:r>
          </w:p>
        </w:tc>
        <w:tc>
          <w:tcPr>
            <w:tcW w:w="5102" w:type="dxa"/>
          </w:tcPr>
          <w:p w:rsidR="00570BBF" w:rsidRDefault="00570BBF">
            <w:pPr>
              <w:pStyle w:val="ConsPlusNormal"/>
            </w:pPr>
          </w:p>
        </w:tc>
      </w:tr>
      <w:tr w:rsidR="00570BBF">
        <w:tc>
          <w:tcPr>
            <w:tcW w:w="4535" w:type="dxa"/>
          </w:tcPr>
          <w:p w:rsidR="00570BBF" w:rsidRDefault="00570BBF">
            <w:pPr>
              <w:pStyle w:val="ConsPlusNormal"/>
            </w:pPr>
            <w:r>
              <w:lastRenderedPageBreak/>
              <w:t>Адрес электронной почты участника конкурса</w:t>
            </w:r>
          </w:p>
        </w:tc>
        <w:tc>
          <w:tcPr>
            <w:tcW w:w="5102" w:type="dxa"/>
          </w:tcPr>
          <w:p w:rsidR="00570BBF" w:rsidRDefault="00570BBF">
            <w:pPr>
              <w:pStyle w:val="ConsPlusNormal"/>
            </w:pPr>
          </w:p>
        </w:tc>
      </w:tr>
      <w:tr w:rsidR="00570BBF">
        <w:tc>
          <w:tcPr>
            <w:tcW w:w="4535" w:type="dxa"/>
          </w:tcPr>
          <w:p w:rsidR="00570BBF" w:rsidRDefault="00570BBF">
            <w:pPr>
              <w:pStyle w:val="ConsPlusNormal"/>
            </w:pPr>
            <w:r>
              <w:t>Учреждение (наименование, адрес, телефон служебный)</w:t>
            </w:r>
          </w:p>
        </w:tc>
        <w:tc>
          <w:tcPr>
            <w:tcW w:w="5102" w:type="dxa"/>
          </w:tcPr>
          <w:p w:rsidR="00570BBF" w:rsidRDefault="00570BBF">
            <w:pPr>
              <w:pStyle w:val="ConsPlusNormal"/>
            </w:pPr>
          </w:p>
        </w:tc>
      </w:tr>
      <w:tr w:rsidR="00570BBF">
        <w:tc>
          <w:tcPr>
            <w:tcW w:w="4535" w:type="dxa"/>
          </w:tcPr>
          <w:p w:rsidR="00570BBF" w:rsidRDefault="00570BBF">
            <w:pPr>
              <w:pStyle w:val="ConsPlusNormal"/>
            </w:pPr>
            <w:r>
              <w:t>Адрес интернет-сайта учреждения</w:t>
            </w:r>
          </w:p>
        </w:tc>
        <w:tc>
          <w:tcPr>
            <w:tcW w:w="5102" w:type="dxa"/>
          </w:tcPr>
          <w:p w:rsidR="00570BBF" w:rsidRDefault="00570BBF">
            <w:pPr>
              <w:pStyle w:val="ConsPlusNormal"/>
            </w:pPr>
          </w:p>
        </w:tc>
      </w:tr>
    </w:tbl>
    <w:p w:rsidR="00570BBF" w:rsidRDefault="00570BBF">
      <w:pPr>
        <w:pStyle w:val="ConsPlusNormal"/>
        <w:jc w:val="both"/>
      </w:pPr>
    </w:p>
    <w:p w:rsidR="00570BBF" w:rsidRDefault="00570BBF">
      <w:pPr>
        <w:pStyle w:val="ConsPlusNonformat"/>
        <w:jc w:val="both"/>
      </w:pPr>
      <w:r>
        <w:t>_____________________________________________      _________     __________</w:t>
      </w:r>
    </w:p>
    <w:p w:rsidR="00570BBF" w:rsidRDefault="00570BBF">
      <w:pPr>
        <w:pStyle w:val="ConsPlusNonformat"/>
        <w:jc w:val="both"/>
      </w:pPr>
      <w:r>
        <w:t>(руководитель органа местного самоуправления)      (подпись)      (Ф.И.О.)</w:t>
      </w:r>
    </w:p>
    <w:p w:rsidR="00570BBF" w:rsidRDefault="00570BBF">
      <w:pPr>
        <w:pStyle w:val="ConsPlusNonformat"/>
        <w:jc w:val="both"/>
      </w:pPr>
      <w:r>
        <w:t xml:space="preserve">                                              (М.П.)</w:t>
      </w: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jc w:val="both"/>
      </w:pPr>
    </w:p>
    <w:p w:rsidR="00570BBF" w:rsidRDefault="00570B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E21" w:rsidRDefault="00944E21">
      <w:bookmarkStart w:id="4" w:name="_GoBack"/>
      <w:bookmarkEnd w:id="4"/>
    </w:p>
    <w:sectPr w:rsidR="00944E21" w:rsidSect="002D02D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BF"/>
    <w:rsid w:val="00570BBF"/>
    <w:rsid w:val="00944E21"/>
    <w:rsid w:val="00E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662ADF167B3BD3457A12457CA76669423EF04A07792F8AE7454887945BC495ABCCEBFEB85F67DO5v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4662ADF167B3BD3457A12457CA76669424ED0FA57192F8AE7454887945BC495ABCCEBFEA87F478O5v8H" TargetMode="External"/><Relationship Id="rId12" Type="http://schemas.openxmlformats.org/officeDocument/2006/relationships/hyperlink" Target="consultantplus://offline/ref=1C4662ADF167B3BD3457A12457CA76669423EF04A07792F8AE7454887945BC495ABCCEBFEB85F67DO5v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662ADF167B3BD3457A12457CA76669423EF04A07792F8AE7454887945BC495ABCCEBFEB85F67DO5vFH" TargetMode="External"/><Relationship Id="rId11" Type="http://schemas.openxmlformats.org/officeDocument/2006/relationships/hyperlink" Target="consultantplus://offline/ref=1C4662ADF167B3BD3457A12457CA76669424ED0FA57192F8AE7454887945BC495ABCCEBFEA80F27BO5vD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C4662ADF167B3BD3457A12457CA76669424ED0FA57192F8AE7454887945BC495ABCCEBFEA80F279O5v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4662ADF167B3BD3457A12457CA76669423EF04A07792F8AE7454887945BC495ABCCEBFEB85F67DO5v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Тяжелова Марина Евгеньевна</dc:creator>
  <cp:lastModifiedBy>Тяжелова Марина Евгеньевна</cp:lastModifiedBy>
  <cp:revision>1</cp:revision>
  <dcterms:created xsi:type="dcterms:W3CDTF">2017-01-19T07:47:00Z</dcterms:created>
  <dcterms:modified xsi:type="dcterms:W3CDTF">2017-01-19T07:50:00Z</dcterms:modified>
</cp:coreProperties>
</file>