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FC" w:rsidRPr="00D07F82" w:rsidRDefault="00D07F82" w:rsidP="000A16F9">
      <w:pPr>
        <w:pStyle w:val="Default"/>
        <w:ind w:firstLine="709"/>
        <w:jc w:val="right"/>
        <w:rPr>
          <w:b/>
          <w:sz w:val="28"/>
          <w:szCs w:val="28"/>
        </w:rPr>
      </w:pPr>
      <w:r w:rsidRPr="00D07F82">
        <w:rPr>
          <w:b/>
          <w:sz w:val="28"/>
          <w:szCs w:val="28"/>
        </w:rPr>
        <w:t>Утверждено на заседании</w:t>
      </w:r>
    </w:p>
    <w:p w:rsidR="000A16F9" w:rsidRDefault="00D07F82" w:rsidP="000A16F9">
      <w:pPr>
        <w:pStyle w:val="Default"/>
        <w:ind w:firstLine="709"/>
        <w:jc w:val="right"/>
        <w:rPr>
          <w:b/>
          <w:sz w:val="28"/>
          <w:szCs w:val="28"/>
        </w:rPr>
      </w:pPr>
      <w:r w:rsidRPr="00D07F82">
        <w:rPr>
          <w:b/>
          <w:sz w:val="28"/>
          <w:szCs w:val="28"/>
        </w:rPr>
        <w:t>Методического совета</w:t>
      </w:r>
      <w:r w:rsidR="000A16F9">
        <w:rPr>
          <w:b/>
          <w:sz w:val="28"/>
          <w:szCs w:val="28"/>
        </w:rPr>
        <w:t xml:space="preserve"> </w:t>
      </w:r>
    </w:p>
    <w:p w:rsidR="000A16F9" w:rsidRDefault="000A16F9" w:rsidP="000A16F9">
      <w:pPr>
        <w:pStyle w:val="Default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художественному образованию </w:t>
      </w:r>
    </w:p>
    <w:p w:rsidR="00D07F82" w:rsidRPr="00D07F82" w:rsidRDefault="000A16F9" w:rsidP="000A16F9">
      <w:pPr>
        <w:pStyle w:val="Default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области </w:t>
      </w:r>
    </w:p>
    <w:p w:rsidR="00D07F82" w:rsidRPr="00D07F82" w:rsidRDefault="00EE715D" w:rsidP="000A16F9">
      <w:pPr>
        <w:pStyle w:val="Default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 от 29.04.2014 г.</w:t>
      </w:r>
      <w:r w:rsidR="00D07F82" w:rsidRPr="00D07F82">
        <w:rPr>
          <w:b/>
          <w:sz w:val="28"/>
          <w:szCs w:val="28"/>
        </w:rPr>
        <w:t xml:space="preserve">  </w:t>
      </w:r>
    </w:p>
    <w:p w:rsidR="001A13FC" w:rsidRDefault="001A13FC" w:rsidP="000A16F9">
      <w:pPr>
        <w:pStyle w:val="Default"/>
        <w:ind w:firstLine="709"/>
        <w:jc w:val="right"/>
        <w:rPr>
          <w:b/>
          <w:bCs/>
          <w:sz w:val="32"/>
          <w:szCs w:val="32"/>
        </w:rPr>
      </w:pPr>
    </w:p>
    <w:p w:rsidR="00D07F82" w:rsidRPr="00D07F82" w:rsidRDefault="00D07F82" w:rsidP="000A16F9">
      <w:pPr>
        <w:pStyle w:val="Default"/>
        <w:jc w:val="center"/>
        <w:rPr>
          <w:b/>
          <w:sz w:val="32"/>
          <w:szCs w:val="32"/>
        </w:rPr>
      </w:pPr>
      <w:r w:rsidRPr="00D07F82">
        <w:rPr>
          <w:b/>
          <w:sz w:val="32"/>
          <w:szCs w:val="32"/>
        </w:rPr>
        <w:t>Положение</w:t>
      </w:r>
    </w:p>
    <w:p w:rsidR="00D07F82" w:rsidRPr="00D07F82" w:rsidRDefault="001A13FC" w:rsidP="000A16F9">
      <w:pPr>
        <w:pStyle w:val="Default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 сетевом взаимодействии</w:t>
      </w:r>
      <w:r w:rsidR="00873CEC">
        <w:rPr>
          <w:b/>
          <w:bCs/>
          <w:sz w:val="32"/>
          <w:szCs w:val="32"/>
        </w:rPr>
        <w:t xml:space="preserve"> </w:t>
      </w:r>
      <w:r w:rsidR="000A16F9">
        <w:rPr>
          <w:b/>
          <w:sz w:val="32"/>
          <w:szCs w:val="32"/>
        </w:rPr>
        <w:t xml:space="preserve">в </w:t>
      </w:r>
      <w:r w:rsidR="00D07F82">
        <w:rPr>
          <w:b/>
          <w:sz w:val="32"/>
          <w:szCs w:val="32"/>
        </w:rPr>
        <w:t>сфере художественного образования</w:t>
      </w:r>
    </w:p>
    <w:p w:rsidR="00FF0D90" w:rsidRDefault="00FF0D90" w:rsidP="000A16F9">
      <w:pPr>
        <w:pStyle w:val="Default"/>
        <w:ind w:firstLine="709"/>
        <w:rPr>
          <w:b/>
          <w:bCs/>
          <w:sz w:val="28"/>
          <w:szCs w:val="28"/>
        </w:rPr>
      </w:pPr>
    </w:p>
    <w:p w:rsidR="001A13FC" w:rsidRDefault="001A13FC" w:rsidP="00AA028F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положения. </w:t>
      </w:r>
    </w:p>
    <w:p w:rsidR="004D3C6C" w:rsidRPr="00852D37" w:rsidRDefault="00AA2A67" w:rsidP="000A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D37">
        <w:rPr>
          <w:rFonts w:ascii="Times New Roman" w:hAnsi="Times New Roman" w:cs="Times New Roman"/>
          <w:sz w:val="28"/>
          <w:szCs w:val="28"/>
        </w:rPr>
        <w:t>1.</w:t>
      </w:r>
      <w:r w:rsidR="00AF02B9" w:rsidRPr="00852D37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1A13FC" w:rsidRPr="00852D37">
        <w:rPr>
          <w:rFonts w:ascii="Times New Roman" w:hAnsi="Times New Roman" w:cs="Times New Roman"/>
          <w:sz w:val="28"/>
          <w:szCs w:val="28"/>
        </w:rPr>
        <w:t xml:space="preserve">оложение разработано на основе </w:t>
      </w:r>
      <w:r w:rsidR="000A16F9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AF02B9" w:rsidRPr="00852D37">
        <w:rPr>
          <w:rFonts w:ascii="Times New Roman" w:hAnsi="Times New Roman" w:cs="Times New Roman"/>
          <w:sz w:val="28"/>
          <w:szCs w:val="28"/>
        </w:rPr>
        <w:t xml:space="preserve">законодательных и нормативных </w:t>
      </w:r>
      <w:r w:rsidR="000A16F9">
        <w:rPr>
          <w:rFonts w:ascii="Times New Roman" w:hAnsi="Times New Roman" w:cs="Times New Roman"/>
          <w:sz w:val="28"/>
          <w:szCs w:val="28"/>
        </w:rPr>
        <w:t>актов, среди которых</w:t>
      </w:r>
      <w:r w:rsidR="001A13FC" w:rsidRPr="00852D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3C6C" w:rsidRPr="00AA2A67" w:rsidRDefault="00AA2A67" w:rsidP="000A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C6C" w:rsidRPr="00AA2A67">
        <w:rPr>
          <w:rFonts w:ascii="Times New Roman" w:hAnsi="Times New Roman" w:cs="Times New Roman"/>
          <w:sz w:val="28"/>
          <w:szCs w:val="28"/>
        </w:rPr>
        <w:t>Федеральный закон №273-ФЗ «Об образовании в Российской Федерации»</w:t>
      </w:r>
      <w:r w:rsidR="000A16F9">
        <w:rPr>
          <w:rFonts w:ascii="Times New Roman" w:hAnsi="Times New Roman" w:cs="Times New Roman"/>
          <w:sz w:val="28"/>
          <w:szCs w:val="28"/>
        </w:rPr>
        <w:t>;</w:t>
      </w:r>
    </w:p>
    <w:p w:rsidR="004D3C6C" w:rsidRPr="00AA2A67" w:rsidRDefault="00AA2A67" w:rsidP="000A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C6C" w:rsidRPr="00AA2A67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минимуму содержания, структуре и условиям реализации дополнительной общеобразовательной программы в области музыкального искусства (по направлениям)</w:t>
      </w:r>
      <w:r w:rsidR="000A16F9">
        <w:rPr>
          <w:rFonts w:ascii="Times New Roman" w:hAnsi="Times New Roman" w:cs="Times New Roman"/>
          <w:sz w:val="28"/>
          <w:szCs w:val="28"/>
        </w:rPr>
        <w:t>;</w:t>
      </w:r>
    </w:p>
    <w:p w:rsidR="004D3C6C" w:rsidRPr="00AA2A67" w:rsidRDefault="00AA2A67" w:rsidP="000A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C6C" w:rsidRPr="00AA2A6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4D3C6C" w:rsidRPr="00AA2A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D3C6C" w:rsidRPr="00AA2A67">
        <w:rPr>
          <w:rFonts w:ascii="Times New Roman" w:hAnsi="Times New Roman" w:cs="Times New Roman"/>
          <w:sz w:val="28"/>
          <w:szCs w:val="28"/>
        </w:rPr>
        <w:t xml:space="preserve"> РФ от 29.08.2013 </w:t>
      </w:r>
      <w:r w:rsidR="004D3C6C" w:rsidRPr="00AA2A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3C6C" w:rsidRPr="00AA2A67">
        <w:rPr>
          <w:rFonts w:ascii="Times New Roman" w:hAnsi="Times New Roman" w:cs="Times New Roman"/>
          <w:sz w:val="28"/>
          <w:szCs w:val="28"/>
        </w:rPr>
        <w:t xml:space="preserve"> 1008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3C6C" w:rsidRPr="00AA2A67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6F9">
        <w:rPr>
          <w:rFonts w:ascii="Times New Roman" w:hAnsi="Times New Roman" w:cs="Times New Roman"/>
          <w:sz w:val="28"/>
          <w:szCs w:val="28"/>
        </w:rPr>
        <w:t>;</w:t>
      </w:r>
    </w:p>
    <w:p w:rsidR="00AA2A67" w:rsidRPr="00AA2A67" w:rsidRDefault="00AA2A67" w:rsidP="000A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C6C" w:rsidRPr="00AA2A67"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14.08.2013 №1145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3C6C" w:rsidRPr="00AA2A67">
        <w:rPr>
          <w:rFonts w:ascii="Times New Roman" w:hAnsi="Times New Roman" w:cs="Times New Roman"/>
          <w:sz w:val="28"/>
          <w:szCs w:val="28"/>
        </w:rPr>
        <w:t xml:space="preserve"> Об утверждении порядка приема на обучение по дополнительным предпрофессиональным программам в области искусств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2A67" w:rsidRDefault="00AA2A67" w:rsidP="000A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A67">
        <w:rPr>
          <w:rFonts w:ascii="Times New Roman" w:hAnsi="Times New Roman" w:cs="Times New Roman"/>
          <w:sz w:val="28"/>
          <w:szCs w:val="28"/>
        </w:rPr>
        <w:t>Проект Концепции развития детских школ искусств по видам искусств</w:t>
      </w:r>
      <w:r w:rsidR="000A16F9">
        <w:rPr>
          <w:rFonts w:ascii="Times New Roman" w:hAnsi="Times New Roman" w:cs="Times New Roman"/>
          <w:sz w:val="28"/>
          <w:szCs w:val="28"/>
        </w:rPr>
        <w:t>;</w:t>
      </w:r>
    </w:p>
    <w:p w:rsidR="00852D37" w:rsidRPr="00852D37" w:rsidRDefault="00852D37" w:rsidP="000A16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D37">
        <w:rPr>
          <w:rFonts w:ascii="Times New Roman" w:hAnsi="Times New Roman" w:cs="Times New Roman"/>
          <w:sz w:val="28"/>
          <w:szCs w:val="28"/>
        </w:rPr>
        <w:t>- Постановление Правительства РФ от 30.12.2013 №26-20-р "Изменения в отраслях социальной сферы, направленные на повышение эффективности образования и науки" (Дорожная карта)</w:t>
      </w:r>
    </w:p>
    <w:p w:rsidR="00AA2A67" w:rsidRPr="00873CEC" w:rsidRDefault="004826AD" w:rsidP="0087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6AD">
        <w:rPr>
          <w:rFonts w:ascii="Times New Roman" w:hAnsi="Times New Roman" w:cs="Times New Roman"/>
          <w:sz w:val="28"/>
          <w:szCs w:val="28"/>
        </w:rPr>
        <w:t>- Постановление Правительства РФ от 15.08.2013 N 7</w:t>
      </w:r>
      <w:r w:rsidR="000A16F9">
        <w:rPr>
          <w:rFonts w:ascii="Times New Roman" w:hAnsi="Times New Roman" w:cs="Times New Roman"/>
          <w:sz w:val="28"/>
          <w:szCs w:val="28"/>
        </w:rPr>
        <w:t xml:space="preserve">06 "Об утверждении </w:t>
      </w:r>
      <w:r w:rsidRPr="004826AD">
        <w:rPr>
          <w:rFonts w:ascii="Times New Roman" w:hAnsi="Times New Roman" w:cs="Times New Roman"/>
          <w:sz w:val="28"/>
          <w:szCs w:val="28"/>
        </w:rPr>
        <w:t>Правил оказания платных образовательных услуг"</w:t>
      </w:r>
      <w:r w:rsidRPr="004826AD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</w:t>
      </w:r>
      <w:r w:rsidRPr="004826A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4826AD">
        <w:rPr>
          <w:rFonts w:ascii="Times New Roman" w:hAnsi="Times New Roman" w:cs="Times New Roman"/>
          <w:bCs/>
          <w:sz w:val="28"/>
          <w:szCs w:val="28"/>
        </w:rPr>
        <w:t xml:space="preserve"> 44-ФЗ от 05.07.2013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826AD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Cs/>
          <w:sz w:val="28"/>
          <w:szCs w:val="28"/>
        </w:rPr>
        <w:t>арственных и муниципальных нужд» и др.</w:t>
      </w:r>
    </w:p>
    <w:p w:rsidR="001A13FC" w:rsidRDefault="001A13FC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Участниками сетевого взаимодействия – социальными партнерами – могут быть организации, осуществляющие образовательную деятельность, научные орган</w:t>
      </w:r>
      <w:r w:rsidR="00F7089B">
        <w:rPr>
          <w:sz w:val="28"/>
          <w:szCs w:val="28"/>
        </w:rPr>
        <w:t xml:space="preserve">изации, </w:t>
      </w:r>
      <w:r>
        <w:rPr>
          <w:sz w:val="28"/>
          <w:szCs w:val="28"/>
        </w:rPr>
        <w:t>организации ку</w:t>
      </w:r>
      <w:r w:rsidR="00F7089B">
        <w:rPr>
          <w:sz w:val="28"/>
          <w:szCs w:val="28"/>
        </w:rPr>
        <w:t xml:space="preserve">льтуры и искусства </w:t>
      </w:r>
      <w:r>
        <w:rPr>
          <w:sz w:val="28"/>
          <w:szCs w:val="28"/>
        </w:rPr>
        <w:t>или иные</w:t>
      </w:r>
      <w:r w:rsidR="00873CE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 обладающие ресурсами, необходимыми для осущ</w:t>
      </w:r>
      <w:r w:rsidR="00F7089B">
        <w:rPr>
          <w:sz w:val="28"/>
          <w:szCs w:val="28"/>
        </w:rPr>
        <w:t>ествления обуч</w:t>
      </w:r>
      <w:r w:rsidR="00873CEC">
        <w:rPr>
          <w:sz w:val="28"/>
          <w:szCs w:val="28"/>
        </w:rPr>
        <w:t xml:space="preserve">ения и </w:t>
      </w:r>
      <w:r w:rsidR="00F7089B">
        <w:rPr>
          <w:sz w:val="28"/>
          <w:szCs w:val="28"/>
        </w:rPr>
        <w:t>проведения учебной,</w:t>
      </w:r>
      <w:r>
        <w:rPr>
          <w:sz w:val="28"/>
          <w:szCs w:val="28"/>
        </w:rPr>
        <w:t xml:space="preserve"> производственной пра</w:t>
      </w:r>
      <w:r w:rsidR="00873CEC">
        <w:rPr>
          <w:sz w:val="28"/>
          <w:szCs w:val="28"/>
        </w:rPr>
        <w:t xml:space="preserve">ктики </w:t>
      </w:r>
      <w:r w:rsidR="00F7089B">
        <w:rPr>
          <w:sz w:val="28"/>
          <w:szCs w:val="28"/>
        </w:rPr>
        <w:t xml:space="preserve">и </w:t>
      </w:r>
      <w:r>
        <w:rPr>
          <w:sz w:val="28"/>
          <w:szCs w:val="28"/>
        </w:rPr>
        <w:t>образовательной деятельности,</w:t>
      </w:r>
      <w:r w:rsidR="00C5041E">
        <w:rPr>
          <w:sz w:val="28"/>
          <w:szCs w:val="28"/>
        </w:rPr>
        <w:t xml:space="preserve"> </w:t>
      </w:r>
      <w:r w:rsidR="0050233C">
        <w:rPr>
          <w:sz w:val="28"/>
          <w:szCs w:val="28"/>
        </w:rPr>
        <w:t>предусмотренными</w:t>
      </w:r>
      <w:r>
        <w:rPr>
          <w:sz w:val="28"/>
          <w:szCs w:val="28"/>
        </w:rPr>
        <w:t xml:space="preserve"> основными и дополнительными образовательными программами. </w:t>
      </w:r>
    </w:p>
    <w:p w:rsidR="001A13FC" w:rsidRDefault="001A13FC" w:rsidP="00AF563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Сетевое взаимодействие строится на основе следующих принципов:</w:t>
      </w:r>
    </w:p>
    <w:p w:rsidR="00455700" w:rsidRDefault="00455700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равноправия и взаимной выгоды;</w:t>
      </w:r>
    </w:p>
    <w:p w:rsidR="001A13FC" w:rsidRDefault="0038123D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="001A13FC">
        <w:rPr>
          <w:sz w:val="28"/>
          <w:szCs w:val="28"/>
        </w:rPr>
        <w:t xml:space="preserve"> </w:t>
      </w:r>
      <w:proofErr w:type="spellStart"/>
      <w:r w:rsidR="001A13FC">
        <w:rPr>
          <w:sz w:val="28"/>
          <w:szCs w:val="28"/>
        </w:rPr>
        <w:t>распределённости</w:t>
      </w:r>
      <w:proofErr w:type="spellEnd"/>
      <w:r w:rsidR="001A13FC">
        <w:rPr>
          <w:sz w:val="28"/>
          <w:szCs w:val="28"/>
        </w:rPr>
        <w:t xml:space="preserve"> ресурсов и функций в сети; </w:t>
      </w:r>
    </w:p>
    <w:p w:rsidR="001A13FC" w:rsidRDefault="0038123D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 xml:space="preserve">принцип результативности – ориентация деятельности сети в целом, как и отдельных её участников, на решение конкретных образовательных задач, способствующих повышению доступности, качества и социальной эффективности образования; </w:t>
      </w:r>
    </w:p>
    <w:p w:rsidR="001A13FC" w:rsidRDefault="0038123D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13FC">
        <w:rPr>
          <w:sz w:val="28"/>
          <w:szCs w:val="28"/>
        </w:rPr>
        <w:t>принцип целостности – единство и непротиворечивость нормативно-правовой, организационной и содержательн</w:t>
      </w:r>
      <w:r>
        <w:rPr>
          <w:sz w:val="28"/>
          <w:szCs w:val="28"/>
        </w:rPr>
        <w:t xml:space="preserve">о-методической базы учреждений </w:t>
      </w:r>
      <w:r w:rsidR="001A13FC">
        <w:rPr>
          <w:sz w:val="28"/>
          <w:szCs w:val="28"/>
        </w:rPr>
        <w:t xml:space="preserve"> участников сетевого взаимодействия; </w:t>
      </w:r>
    </w:p>
    <w:p w:rsidR="001A13FC" w:rsidRDefault="0038123D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 xml:space="preserve">принцип оптимальности – максимально возможная простота, необходимость и достаточность состава и структуры сети, содержания реализуемых сетевых образовательных услуг; </w:t>
      </w:r>
    </w:p>
    <w:p w:rsidR="001A13FC" w:rsidRDefault="0038123D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 xml:space="preserve">принцип добровольности и открытости – возможность вхождения в сеть новых участников, а также выхода из неё, с учётом социально-педагогической целесообразности; </w:t>
      </w:r>
    </w:p>
    <w:p w:rsidR="001A13FC" w:rsidRDefault="0038123D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>принцип коллегиальности и самоуправления – вовлечённость в процесс принятия решений всех участников сетевого взаимодействия, в отношен</w:t>
      </w:r>
      <w:r w:rsidR="00455700">
        <w:rPr>
          <w:sz w:val="28"/>
          <w:szCs w:val="28"/>
        </w:rPr>
        <w:t>ии которых принимается решение;</w:t>
      </w:r>
    </w:p>
    <w:p w:rsidR="00455700" w:rsidRDefault="00455700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зонального (СПО) и террито</w:t>
      </w:r>
      <w:r w:rsidR="006262FD">
        <w:rPr>
          <w:sz w:val="28"/>
          <w:szCs w:val="28"/>
        </w:rPr>
        <w:t xml:space="preserve">риального (ТМО) </w:t>
      </w:r>
      <w:r>
        <w:rPr>
          <w:sz w:val="28"/>
          <w:szCs w:val="28"/>
        </w:rPr>
        <w:t>взаимодействия.</w:t>
      </w:r>
    </w:p>
    <w:p w:rsidR="00873CEC" w:rsidRPr="00391272" w:rsidRDefault="00AF5637" w:rsidP="003912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73CEC">
        <w:rPr>
          <w:sz w:val="28"/>
          <w:szCs w:val="28"/>
        </w:rPr>
        <w:t xml:space="preserve">Координация сетевых проектов </w:t>
      </w:r>
      <w:r>
        <w:rPr>
          <w:sz w:val="28"/>
          <w:szCs w:val="28"/>
        </w:rPr>
        <w:t xml:space="preserve">осуществляется </w:t>
      </w:r>
      <w:r w:rsidR="00391272">
        <w:rPr>
          <w:sz w:val="28"/>
          <w:szCs w:val="28"/>
        </w:rPr>
        <w:t xml:space="preserve">Отделом художественного образования Управления профессионального искусства и художественного образования Министерства культуры и </w:t>
      </w:r>
      <w:r>
        <w:rPr>
          <w:sz w:val="28"/>
          <w:szCs w:val="28"/>
        </w:rPr>
        <w:t>Научно-методическим Центром культуры</w:t>
      </w:r>
      <w:r w:rsidR="00CF3E9B">
        <w:rPr>
          <w:sz w:val="28"/>
          <w:szCs w:val="28"/>
        </w:rPr>
        <w:t xml:space="preserve"> и искусства Московской области</w:t>
      </w:r>
      <w:r>
        <w:rPr>
          <w:sz w:val="28"/>
          <w:szCs w:val="28"/>
        </w:rPr>
        <w:t xml:space="preserve"> с учетом </w:t>
      </w:r>
      <w:r w:rsidR="00873CEC">
        <w:rPr>
          <w:sz w:val="28"/>
          <w:szCs w:val="28"/>
        </w:rPr>
        <w:t xml:space="preserve">решений Общественного (административного) </w:t>
      </w:r>
      <w:r>
        <w:rPr>
          <w:sz w:val="28"/>
          <w:szCs w:val="28"/>
        </w:rPr>
        <w:t>и Методического Советов по художественному образованию Московской области</w:t>
      </w:r>
      <w:r w:rsidR="00CF3E9B">
        <w:rPr>
          <w:sz w:val="28"/>
          <w:szCs w:val="28"/>
        </w:rPr>
        <w:t>. В</w:t>
      </w:r>
      <w:r w:rsidR="00391272">
        <w:rPr>
          <w:sz w:val="28"/>
          <w:szCs w:val="28"/>
        </w:rPr>
        <w:t xml:space="preserve"> случае организации обучения </w:t>
      </w:r>
      <w:bookmarkStart w:id="0" w:name="_GoBack"/>
      <w:bookmarkEnd w:id="0"/>
      <w:r w:rsidR="00391272">
        <w:rPr>
          <w:sz w:val="28"/>
          <w:szCs w:val="28"/>
        </w:rPr>
        <w:t>руководителей муниципальных органов управления, образовательных организаций сферы культуры</w:t>
      </w:r>
      <w:r w:rsidR="00CF3E9B">
        <w:rPr>
          <w:sz w:val="28"/>
          <w:szCs w:val="28"/>
        </w:rPr>
        <w:t xml:space="preserve"> сетевые проекты должны быть согласованы с министром или заместителем Министра культуры Московской области.</w:t>
      </w:r>
    </w:p>
    <w:p w:rsidR="00391272" w:rsidRPr="00391272" w:rsidRDefault="00AF5637" w:rsidP="003912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 xml:space="preserve"> Сетевое взаимодействие является современной в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заимовыг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>одной с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ист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 xml:space="preserve">емой формирования 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мотивац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>ий, совершенствования взаимок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онтрол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>я к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аче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>ства р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аб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>оты и о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рг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>анизационно-м</w:t>
      </w:r>
      <w:r w:rsidR="00391272" w:rsidRPr="00391272">
        <w:rPr>
          <w:rFonts w:eastAsia="Lucida Sans Unicode"/>
          <w:bCs/>
          <w:iCs/>
          <w:color w:val="auto"/>
          <w:kern w:val="1"/>
          <w:sz w:val="28"/>
          <w:szCs w:val="28"/>
        </w:rPr>
        <w:t>етод</w:t>
      </w:r>
      <w:r w:rsidR="00391272">
        <w:rPr>
          <w:rFonts w:eastAsia="Lucida Sans Unicode"/>
          <w:bCs/>
          <w:iCs/>
          <w:color w:val="auto"/>
          <w:kern w:val="1"/>
          <w:sz w:val="28"/>
          <w:szCs w:val="28"/>
        </w:rPr>
        <w:t>ической корреляции</w:t>
      </w:r>
      <w:r>
        <w:rPr>
          <w:sz w:val="28"/>
          <w:szCs w:val="28"/>
        </w:rPr>
        <w:t xml:space="preserve"> </w:t>
      </w:r>
    </w:p>
    <w:p w:rsidR="00873CEC" w:rsidRPr="004D61C1" w:rsidRDefault="00391272" w:rsidP="00AF56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91272">
        <w:rPr>
          <w:rFonts w:ascii="Times New Roman" w:hAnsi="Times New Roman" w:cs="Times New Roman"/>
          <w:sz w:val="28"/>
          <w:szCs w:val="28"/>
        </w:rPr>
        <w:t>.6.</w:t>
      </w:r>
      <w:r w:rsidR="00873CEC" w:rsidRPr="004D61C1">
        <w:rPr>
          <w:rFonts w:ascii="Times New Roman" w:hAnsi="Times New Roman" w:cs="Times New Roman"/>
          <w:sz w:val="28"/>
          <w:szCs w:val="28"/>
        </w:rPr>
        <w:t>Перспек</w:t>
      </w:r>
      <w:r w:rsidR="00AF5637">
        <w:rPr>
          <w:rFonts w:ascii="Times New Roman" w:hAnsi="Times New Roman" w:cs="Times New Roman"/>
          <w:sz w:val="28"/>
          <w:szCs w:val="28"/>
        </w:rPr>
        <w:t>тивные и стратегические вопросы</w:t>
      </w:r>
      <w:r w:rsidR="00873CEC" w:rsidRPr="004D61C1">
        <w:rPr>
          <w:rFonts w:ascii="Times New Roman" w:hAnsi="Times New Roman" w:cs="Times New Roman"/>
          <w:sz w:val="28"/>
          <w:szCs w:val="28"/>
        </w:rPr>
        <w:t xml:space="preserve"> сетевого взаимодействия  </w:t>
      </w:r>
      <w:r w:rsidR="00AF5637">
        <w:rPr>
          <w:rFonts w:ascii="Times New Roman" w:hAnsi="Times New Roman" w:cs="Times New Roman"/>
          <w:sz w:val="28"/>
          <w:szCs w:val="28"/>
        </w:rPr>
        <w:t xml:space="preserve">обсуждаются на </w:t>
      </w:r>
      <w:r w:rsidR="00873CEC" w:rsidRPr="004D61C1">
        <w:rPr>
          <w:rFonts w:ascii="Times New Roman" w:hAnsi="Times New Roman" w:cs="Times New Roman"/>
          <w:sz w:val="28"/>
          <w:szCs w:val="28"/>
        </w:rPr>
        <w:t>конференциях и семинарах</w:t>
      </w:r>
      <w:r w:rsidR="00AF5637">
        <w:rPr>
          <w:rFonts w:ascii="Times New Roman" w:hAnsi="Times New Roman" w:cs="Times New Roman"/>
          <w:sz w:val="28"/>
          <w:szCs w:val="28"/>
        </w:rPr>
        <w:t>, областном педагогическом совете по художественному образованию Московской области</w:t>
      </w:r>
      <w:r w:rsidR="00873CEC" w:rsidRPr="004D61C1">
        <w:rPr>
          <w:rFonts w:ascii="Times New Roman" w:hAnsi="Times New Roman" w:cs="Times New Roman"/>
          <w:sz w:val="28"/>
          <w:szCs w:val="28"/>
        </w:rPr>
        <w:t>.</w:t>
      </w:r>
    </w:p>
    <w:p w:rsidR="001A13FC" w:rsidRDefault="001A13FC" w:rsidP="000A16F9">
      <w:pPr>
        <w:pStyle w:val="Default"/>
        <w:ind w:firstLine="709"/>
        <w:jc w:val="both"/>
        <w:rPr>
          <w:sz w:val="28"/>
          <w:szCs w:val="28"/>
        </w:rPr>
      </w:pPr>
    </w:p>
    <w:p w:rsidR="00AF5637" w:rsidRDefault="001A13FC" w:rsidP="00AF5637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П. Цели и задачи сетевого взаимодействия</w:t>
      </w:r>
    </w:p>
    <w:p w:rsidR="001A13FC" w:rsidRDefault="001A13FC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CEC">
        <w:rPr>
          <w:sz w:val="28"/>
          <w:szCs w:val="28"/>
        </w:rPr>
        <w:t xml:space="preserve">.1. Сетевое взаимодействие </w:t>
      </w:r>
      <w:r>
        <w:rPr>
          <w:sz w:val="28"/>
          <w:szCs w:val="28"/>
        </w:rPr>
        <w:t>социальных партнеров осуществляется с целью обеспечени</w:t>
      </w:r>
      <w:r w:rsidR="008E6221">
        <w:rPr>
          <w:sz w:val="28"/>
          <w:szCs w:val="28"/>
        </w:rPr>
        <w:t xml:space="preserve">я </w:t>
      </w:r>
      <w:r w:rsidR="00AF5637">
        <w:rPr>
          <w:sz w:val="28"/>
          <w:szCs w:val="28"/>
        </w:rPr>
        <w:t>оптимальных возможностей</w:t>
      </w:r>
      <w:r w:rsidR="008E6221">
        <w:rPr>
          <w:sz w:val="28"/>
          <w:szCs w:val="28"/>
        </w:rPr>
        <w:t xml:space="preserve"> </w:t>
      </w:r>
      <w:r w:rsidR="00AF5637">
        <w:rPr>
          <w:sz w:val="28"/>
          <w:szCs w:val="28"/>
        </w:rPr>
        <w:t xml:space="preserve">для </w:t>
      </w:r>
      <w:r w:rsidR="008E6221">
        <w:rPr>
          <w:sz w:val="28"/>
          <w:szCs w:val="28"/>
        </w:rPr>
        <w:t xml:space="preserve">освоения </w:t>
      </w:r>
      <w:proofErr w:type="gramStart"/>
      <w:r w:rsidR="00AF5637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основных</w:t>
      </w:r>
      <w:r w:rsidR="008E6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дополнительных образовательных программ с использованием ресурсов </w:t>
      </w:r>
      <w:r w:rsidR="0070367F">
        <w:rPr>
          <w:sz w:val="28"/>
          <w:szCs w:val="28"/>
        </w:rPr>
        <w:t>иных организаций (</w:t>
      </w:r>
      <w:r w:rsidR="00D53A2F">
        <w:rPr>
          <w:sz w:val="28"/>
          <w:szCs w:val="28"/>
        </w:rPr>
        <w:t>социальных партнеров)</w:t>
      </w:r>
      <w:r>
        <w:rPr>
          <w:sz w:val="28"/>
          <w:szCs w:val="28"/>
        </w:rPr>
        <w:t xml:space="preserve">, осуществляющих </w:t>
      </w:r>
      <w:r w:rsidR="00D53A2F">
        <w:rPr>
          <w:sz w:val="28"/>
          <w:szCs w:val="28"/>
        </w:rPr>
        <w:t xml:space="preserve">образовательную </w:t>
      </w:r>
      <w:r w:rsidR="00AF5637">
        <w:rPr>
          <w:sz w:val="28"/>
          <w:szCs w:val="28"/>
        </w:rPr>
        <w:t xml:space="preserve">и иную социокультурную </w:t>
      </w:r>
      <w:r w:rsidR="00D53A2F">
        <w:rPr>
          <w:sz w:val="28"/>
          <w:szCs w:val="28"/>
        </w:rPr>
        <w:t>деятельность.</w:t>
      </w:r>
      <w:r>
        <w:rPr>
          <w:sz w:val="28"/>
          <w:szCs w:val="28"/>
        </w:rPr>
        <w:t xml:space="preserve"> </w:t>
      </w:r>
    </w:p>
    <w:p w:rsidR="001A13FC" w:rsidRDefault="001A13FC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Задачи: </w:t>
      </w:r>
    </w:p>
    <w:p w:rsidR="001A13FC" w:rsidRDefault="008E6221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 xml:space="preserve">повышение качества реализации </w:t>
      </w:r>
      <w:r w:rsidR="0070367F">
        <w:rPr>
          <w:sz w:val="28"/>
          <w:szCs w:val="28"/>
        </w:rPr>
        <w:t xml:space="preserve"> </w:t>
      </w:r>
      <w:r w:rsidR="001A13FC">
        <w:rPr>
          <w:sz w:val="28"/>
          <w:szCs w:val="28"/>
        </w:rPr>
        <w:t>образователь</w:t>
      </w:r>
      <w:r>
        <w:rPr>
          <w:sz w:val="28"/>
          <w:szCs w:val="28"/>
        </w:rPr>
        <w:t>ных программ</w:t>
      </w:r>
      <w:r w:rsidR="00C60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 уровней </w:t>
      </w:r>
      <w:r w:rsidR="001A13FC">
        <w:rPr>
          <w:sz w:val="28"/>
          <w:szCs w:val="28"/>
        </w:rPr>
        <w:t xml:space="preserve"> </w:t>
      </w:r>
      <w:r w:rsidR="00AA028F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="0070367F">
        <w:rPr>
          <w:sz w:val="28"/>
          <w:szCs w:val="28"/>
        </w:rPr>
        <w:t xml:space="preserve">эффективная </w:t>
      </w:r>
      <w:r w:rsidR="001A13FC">
        <w:rPr>
          <w:sz w:val="28"/>
          <w:szCs w:val="28"/>
        </w:rPr>
        <w:t xml:space="preserve">реализация </w:t>
      </w:r>
      <w:r w:rsidR="00313682">
        <w:rPr>
          <w:sz w:val="28"/>
          <w:szCs w:val="28"/>
        </w:rPr>
        <w:t xml:space="preserve">адаптированных </w:t>
      </w:r>
      <w:r w:rsidR="00AF5637">
        <w:rPr>
          <w:sz w:val="28"/>
          <w:szCs w:val="28"/>
        </w:rPr>
        <w:t xml:space="preserve">предпрофессиональных и </w:t>
      </w:r>
      <w:r>
        <w:rPr>
          <w:sz w:val="28"/>
          <w:szCs w:val="28"/>
        </w:rPr>
        <w:t xml:space="preserve">общеразвивающих дополнительных </w:t>
      </w:r>
      <w:r w:rsidR="00AF5637">
        <w:rPr>
          <w:sz w:val="28"/>
          <w:szCs w:val="28"/>
        </w:rPr>
        <w:t>образовательных программ;</w:t>
      </w:r>
    </w:p>
    <w:p w:rsidR="001A13FC" w:rsidRDefault="00C41B7F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028F">
        <w:rPr>
          <w:sz w:val="28"/>
          <w:szCs w:val="28"/>
        </w:rPr>
        <w:t xml:space="preserve"> </w:t>
      </w:r>
      <w:r w:rsidR="001A13FC">
        <w:rPr>
          <w:sz w:val="28"/>
          <w:szCs w:val="28"/>
        </w:rPr>
        <w:t>формирование индивидуальных образовательных маршрутов участников образовательных отношений на всех уровнях общег</w:t>
      </w:r>
      <w:r w:rsidR="0010073C">
        <w:rPr>
          <w:sz w:val="28"/>
          <w:szCs w:val="28"/>
        </w:rPr>
        <w:t>о образования.</w:t>
      </w:r>
      <w:r w:rsidR="001A13FC">
        <w:rPr>
          <w:sz w:val="28"/>
          <w:szCs w:val="28"/>
        </w:rPr>
        <w:t xml:space="preserve"> </w:t>
      </w:r>
    </w:p>
    <w:p w:rsidR="001A13FC" w:rsidRDefault="00313682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 xml:space="preserve">расширение спектра </w:t>
      </w:r>
      <w:r>
        <w:rPr>
          <w:sz w:val="28"/>
          <w:szCs w:val="28"/>
        </w:rPr>
        <w:t xml:space="preserve"> </w:t>
      </w:r>
      <w:r w:rsidR="001A13FC">
        <w:rPr>
          <w:sz w:val="28"/>
          <w:szCs w:val="28"/>
        </w:rPr>
        <w:t>реализуемых образовательных услуг и более полное удовлетворени</w:t>
      </w:r>
      <w:r>
        <w:rPr>
          <w:sz w:val="28"/>
          <w:szCs w:val="28"/>
        </w:rPr>
        <w:t xml:space="preserve">е индивидуальных </w:t>
      </w:r>
      <w:r w:rsidR="001A13FC">
        <w:rPr>
          <w:sz w:val="28"/>
          <w:szCs w:val="28"/>
        </w:rPr>
        <w:t xml:space="preserve"> потребностей участников образовательных отношений; </w:t>
      </w:r>
    </w:p>
    <w:p w:rsidR="001A13FC" w:rsidRDefault="00D13832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3FC">
        <w:rPr>
          <w:sz w:val="28"/>
          <w:szCs w:val="28"/>
        </w:rPr>
        <w:t>обеспечение оптимальны</w:t>
      </w:r>
      <w:r>
        <w:rPr>
          <w:sz w:val="28"/>
          <w:szCs w:val="28"/>
        </w:rPr>
        <w:t>х условий для п</w:t>
      </w:r>
      <w:r w:rsidR="00AA028F">
        <w:rPr>
          <w:sz w:val="28"/>
          <w:szCs w:val="28"/>
        </w:rPr>
        <w:t xml:space="preserve">рофессиональной переподготовки </w:t>
      </w:r>
    </w:p>
    <w:p w:rsidR="001A13FC" w:rsidRDefault="00AF5637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повышение </w:t>
      </w:r>
      <w:r w:rsidR="00D13832">
        <w:rPr>
          <w:sz w:val="28"/>
          <w:szCs w:val="28"/>
        </w:rPr>
        <w:t>качества и ур</w:t>
      </w:r>
      <w:r>
        <w:rPr>
          <w:sz w:val="28"/>
          <w:szCs w:val="28"/>
        </w:rPr>
        <w:t xml:space="preserve">овня </w:t>
      </w:r>
      <w:r w:rsidR="002F32C1">
        <w:rPr>
          <w:sz w:val="28"/>
          <w:szCs w:val="28"/>
        </w:rPr>
        <w:t xml:space="preserve">программ профессиональной </w:t>
      </w:r>
      <w:r>
        <w:rPr>
          <w:sz w:val="28"/>
          <w:szCs w:val="28"/>
        </w:rPr>
        <w:t xml:space="preserve">переподготовки и курсов </w:t>
      </w:r>
      <w:r w:rsidR="00AA028F">
        <w:rPr>
          <w:sz w:val="28"/>
          <w:szCs w:val="28"/>
        </w:rPr>
        <w:t xml:space="preserve">повышения квалификации </w:t>
      </w:r>
      <w:r w:rsidR="00C3015D">
        <w:rPr>
          <w:sz w:val="28"/>
          <w:szCs w:val="28"/>
        </w:rPr>
        <w:t>специалистов;</w:t>
      </w:r>
    </w:p>
    <w:p w:rsidR="001A13FC" w:rsidRDefault="00C41B7F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3FC">
        <w:rPr>
          <w:sz w:val="28"/>
          <w:szCs w:val="28"/>
        </w:rPr>
        <w:t>обеспечение более полных возмож</w:t>
      </w:r>
      <w:r w:rsidR="00AA028F">
        <w:rPr>
          <w:sz w:val="28"/>
          <w:szCs w:val="28"/>
        </w:rPr>
        <w:t xml:space="preserve">ностей для </w:t>
      </w:r>
      <w:r w:rsidR="0010073C">
        <w:rPr>
          <w:sz w:val="28"/>
          <w:szCs w:val="28"/>
        </w:rPr>
        <w:t xml:space="preserve">актуализации </w:t>
      </w:r>
      <w:r w:rsidR="00C3015D">
        <w:rPr>
          <w:sz w:val="28"/>
          <w:szCs w:val="28"/>
        </w:rPr>
        <w:t>предпрофессиональных и общеразвивающих программ</w:t>
      </w:r>
      <w:r w:rsidR="001A13FC">
        <w:rPr>
          <w:sz w:val="28"/>
          <w:szCs w:val="28"/>
        </w:rPr>
        <w:t xml:space="preserve"> за счёт вовлечения в деятельность социальных партнёров; </w:t>
      </w:r>
    </w:p>
    <w:p w:rsidR="001A13FC" w:rsidRDefault="00C41B7F" w:rsidP="000A16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73C">
        <w:rPr>
          <w:sz w:val="28"/>
          <w:szCs w:val="28"/>
        </w:rPr>
        <w:t>профориентация, с  целью привлечения наиболее подготовленных слоев общества в сферу культуры и художественного образования;</w:t>
      </w:r>
    </w:p>
    <w:p w:rsidR="00873CEC" w:rsidRDefault="00C41B7F" w:rsidP="00873C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3A2F">
        <w:rPr>
          <w:sz w:val="28"/>
          <w:szCs w:val="28"/>
        </w:rPr>
        <w:t>использов</w:t>
      </w:r>
      <w:r w:rsidR="00AA028F">
        <w:rPr>
          <w:sz w:val="28"/>
          <w:szCs w:val="28"/>
        </w:rPr>
        <w:t>ание новых технологий и методик.</w:t>
      </w:r>
    </w:p>
    <w:p w:rsidR="00AA028F" w:rsidRDefault="001A13FC" w:rsidP="00AA02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="00AA028F">
        <w:rPr>
          <w:b/>
          <w:bCs/>
          <w:sz w:val="28"/>
          <w:szCs w:val="28"/>
        </w:rPr>
        <w:t>Организация сетевого взаимодействия</w:t>
      </w:r>
    </w:p>
    <w:p w:rsidR="00AA028F" w:rsidRDefault="00AA028F" w:rsidP="00AA028F">
      <w:pPr>
        <w:pStyle w:val="Default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3.1. Деятельность организаций – участников сетевого взаимодействия строится с учетом социального заказа и планируемых проектно-творческих мероприятий. Сетевое обучение организуется на основе перспективных планов работы всех заинтересованных сторон и свободного выбора индивидуальных образовательных программ слушате</w:t>
      </w:r>
      <w:r w:rsidR="00683D8A">
        <w:rPr>
          <w:sz w:val="28"/>
          <w:szCs w:val="28"/>
        </w:rPr>
        <w:t>лями. Перспективный план работы программ</w:t>
      </w:r>
      <w:r>
        <w:rPr>
          <w:sz w:val="28"/>
          <w:szCs w:val="28"/>
        </w:rPr>
        <w:t xml:space="preserve"> переподготовки </w:t>
      </w:r>
      <w:r w:rsidR="001A6774">
        <w:rPr>
          <w:sz w:val="28"/>
          <w:szCs w:val="28"/>
        </w:rPr>
        <w:t xml:space="preserve">и курсов повышения квалификации специалистов </w:t>
      </w:r>
      <w:r w:rsidR="00683D8A">
        <w:rPr>
          <w:sz w:val="28"/>
          <w:szCs w:val="28"/>
        </w:rPr>
        <w:t>утверждае</w:t>
      </w:r>
      <w:r w:rsidR="001A6774">
        <w:rPr>
          <w:sz w:val="28"/>
          <w:szCs w:val="28"/>
        </w:rPr>
        <w:t xml:space="preserve">тся в начале учебного года и </w:t>
      </w:r>
      <w:r w:rsidR="00683D8A">
        <w:rPr>
          <w:sz w:val="28"/>
          <w:szCs w:val="28"/>
        </w:rPr>
        <w:t>уточняе</w:t>
      </w:r>
      <w:r w:rsidR="001A6774">
        <w:rPr>
          <w:sz w:val="28"/>
          <w:szCs w:val="28"/>
        </w:rPr>
        <w:t>тся ежегодно до 20 декабря текущего года</w:t>
      </w:r>
      <w:r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</w:p>
    <w:p w:rsidR="00AA028F" w:rsidRDefault="00AA028F" w:rsidP="00AA0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Выбор конкретног</w:t>
      </w:r>
      <w:r w:rsidR="00683D8A">
        <w:rPr>
          <w:sz w:val="28"/>
          <w:szCs w:val="28"/>
        </w:rPr>
        <w:t xml:space="preserve">о варианта сетевой организации </w:t>
      </w:r>
      <w:r>
        <w:rPr>
          <w:sz w:val="28"/>
          <w:szCs w:val="28"/>
        </w:rPr>
        <w:t>обучения определяется, прежде всего, р</w:t>
      </w:r>
      <w:r w:rsidR="00683D8A">
        <w:rPr>
          <w:sz w:val="28"/>
          <w:szCs w:val="28"/>
        </w:rPr>
        <w:t xml:space="preserve">есурсами, которыми располагают социальные партнеры </w:t>
      </w:r>
      <w:r>
        <w:rPr>
          <w:sz w:val="28"/>
          <w:szCs w:val="28"/>
        </w:rPr>
        <w:t xml:space="preserve">в целом. </w:t>
      </w:r>
    </w:p>
    <w:p w:rsidR="00AA028F" w:rsidRDefault="00AA028F" w:rsidP="00AA0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Организация сетевого взаимодействия </w:t>
      </w:r>
      <w:r w:rsidR="00F814F3">
        <w:rPr>
          <w:sz w:val="28"/>
          <w:szCs w:val="28"/>
        </w:rPr>
        <w:t>может предполагать</w:t>
      </w:r>
      <w:r>
        <w:rPr>
          <w:sz w:val="28"/>
          <w:szCs w:val="28"/>
        </w:rPr>
        <w:t xml:space="preserve"> использование механизмов</w:t>
      </w:r>
      <w:r w:rsidR="00F814F3">
        <w:rPr>
          <w:sz w:val="28"/>
          <w:szCs w:val="28"/>
        </w:rPr>
        <w:t>, наиболее важными из которых являются</w:t>
      </w:r>
      <w:r>
        <w:rPr>
          <w:sz w:val="28"/>
          <w:szCs w:val="28"/>
        </w:rPr>
        <w:t xml:space="preserve">: </w:t>
      </w:r>
    </w:p>
    <w:p w:rsidR="00AA028F" w:rsidRDefault="00AA028F" w:rsidP="00AA0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</w:t>
      </w:r>
      <w:r w:rsidR="00683D8A">
        <w:rPr>
          <w:sz w:val="28"/>
          <w:szCs w:val="28"/>
        </w:rPr>
        <w:t>местная разработка</w:t>
      </w:r>
      <w:r w:rsidR="00F814F3">
        <w:rPr>
          <w:sz w:val="28"/>
          <w:szCs w:val="28"/>
        </w:rPr>
        <w:t xml:space="preserve"> и утверждение</w:t>
      </w:r>
      <w:r w:rsidR="00683D8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планов и образовательных программ, а также</w:t>
      </w:r>
      <w:r w:rsidR="00F814F3">
        <w:rPr>
          <w:sz w:val="28"/>
          <w:szCs w:val="28"/>
        </w:rPr>
        <w:t xml:space="preserve"> определение их вида, уровня и </w:t>
      </w:r>
      <w:r>
        <w:rPr>
          <w:sz w:val="28"/>
          <w:szCs w:val="28"/>
        </w:rPr>
        <w:t>направленности;</w:t>
      </w:r>
    </w:p>
    <w:p w:rsidR="00F814F3" w:rsidRDefault="00F814F3" w:rsidP="00F814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партнёрство (допуск к сетевой реализации  образовательных услуг);</w:t>
      </w:r>
    </w:p>
    <w:p w:rsidR="00AA028F" w:rsidRDefault="00AA028F" w:rsidP="00AA0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взаимозачёт </w:t>
      </w:r>
      <w:r w:rsidR="00F814F3">
        <w:rPr>
          <w:sz w:val="28"/>
          <w:szCs w:val="28"/>
        </w:rPr>
        <w:t xml:space="preserve">ресурсных и финансовых </w:t>
      </w:r>
      <w:r>
        <w:rPr>
          <w:sz w:val="28"/>
          <w:szCs w:val="28"/>
        </w:rPr>
        <w:t>образовательных достижений участниками сетевого взаимодействия</w:t>
      </w:r>
      <w:r w:rsidR="00F814F3">
        <w:rPr>
          <w:sz w:val="28"/>
          <w:szCs w:val="28"/>
        </w:rPr>
        <w:t>.</w:t>
      </w:r>
    </w:p>
    <w:p w:rsidR="0070695C" w:rsidRDefault="00AA028F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0695C">
        <w:rPr>
          <w:sz w:val="28"/>
          <w:szCs w:val="28"/>
        </w:rPr>
        <w:t>Социальное партнёрство образовательной сети – система отношений, обеспечивающая возможность привлечения кадровых и иных ресурсов для освоения образовательных программ определенного уровня и направленности на базе государственных, муниципальных образовательных, культурно-досуговых и иных организаций.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социального партнёрства могут использоваться следующие механизмы: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социальных партнёров, не предусматривающее взаимные финансовые обязательства (обеспечение прохождения экскурсий, социальных практик или профессиональных проб на базах социальных партнёров);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специалистов социальных партнёров для проведения семинаров, конференций, лекций и других мероприятий в рамках перспективного и учебно-методического планов;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специалистов  (работников организаций социальных партнёров) совместителями в образовательные организации сетевого взаимодействия;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механизмы, не противоречащие</w:t>
      </w:r>
      <w:r w:rsidR="00CB5FAA">
        <w:rPr>
          <w:sz w:val="28"/>
          <w:szCs w:val="28"/>
        </w:rPr>
        <w:t xml:space="preserve"> действующему законодательству.</w:t>
      </w:r>
    </w:p>
    <w:p w:rsidR="0070695C" w:rsidRDefault="00F814F3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AA02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695C">
        <w:rPr>
          <w:sz w:val="28"/>
          <w:szCs w:val="28"/>
        </w:rPr>
        <w:t xml:space="preserve">Механизм допуска сетевых образовательных услуг предполагает предварительную экспертизу качества всего комплекса образовательных услуг, предлагаемых организациями на очередной учебный год. 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механизм включает оценку: 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кадрового обеспечения сетевой образовательной услуги; 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-программно-методического и учебно-методического обеспечения; 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условий реализации учебных планов  и образовательных программ;</w:t>
      </w:r>
    </w:p>
    <w:p w:rsidR="0070695C" w:rsidRDefault="0070695C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возможностей финансово-экономического взаимодействия. </w:t>
      </w:r>
    </w:p>
    <w:p w:rsidR="0070695C" w:rsidRDefault="00602B03" w:rsidP="007069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A028F">
        <w:rPr>
          <w:sz w:val="28"/>
          <w:szCs w:val="28"/>
        </w:rPr>
        <w:t xml:space="preserve">. </w:t>
      </w:r>
      <w:r w:rsidR="0070695C">
        <w:rPr>
          <w:sz w:val="28"/>
          <w:szCs w:val="28"/>
        </w:rPr>
        <w:t>Механизм взаимозачёта образовательных достижений участниками сетевого взаимодействия предполагает, в том числе, зачет самостоятельной работы слушателей, программ и результатов освоения учебных курсов, полученных в других организациях, без непосредственного участия в образовательном процессе. Особенности реализации данного механизма в образовательной сети определяются учебно-тематическим планом и образовательными программами.</w:t>
      </w:r>
    </w:p>
    <w:p w:rsidR="00AA028F" w:rsidRDefault="0070695C" w:rsidP="00AA0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A028F">
        <w:rPr>
          <w:sz w:val="28"/>
          <w:szCs w:val="28"/>
        </w:rPr>
        <w:t>.Финансово-</w:t>
      </w:r>
      <w:proofErr w:type="gramStart"/>
      <w:r w:rsidR="00AA028F">
        <w:rPr>
          <w:sz w:val="28"/>
          <w:szCs w:val="28"/>
        </w:rPr>
        <w:t>экономические механизмы</w:t>
      </w:r>
      <w:proofErr w:type="gramEnd"/>
      <w:r w:rsidR="00AA028F">
        <w:rPr>
          <w:sz w:val="28"/>
          <w:szCs w:val="28"/>
        </w:rPr>
        <w:t xml:space="preserve"> деятельности образователь</w:t>
      </w:r>
      <w:r w:rsidR="00CB5FAA">
        <w:rPr>
          <w:sz w:val="28"/>
          <w:szCs w:val="28"/>
        </w:rPr>
        <w:t xml:space="preserve">ной сети </w:t>
      </w:r>
      <w:r w:rsidR="00AA028F">
        <w:rPr>
          <w:sz w:val="28"/>
          <w:szCs w:val="28"/>
        </w:rPr>
        <w:t xml:space="preserve">предполагают использование нормативов, основанных на расчёте стоимости бюджетной образовательной услуги, что обеспечивает возможность передачи финансирования из организации в организацию. </w:t>
      </w:r>
    </w:p>
    <w:p w:rsidR="00AA028F" w:rsidRDefault="0070695C" w:rsidP="00AA02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A028F">
        <w:rPr>
          <w:sz w:val="28"/>
          <w:szCs w:val="28"/>
        </w:rPr>
        <w:t>. Права,</w:t>
      </w:r>
      <w:r w:rsidR="00CB5FAA">
        <w:rPr>
          <w:sz w:val="28"/>
          <w:szCs w:val="28"/>
        </w:rPr>
        <w:t xml:space="preserve"> обязанности и ответственность </w:t>
      </w:r>
      <w:r w:rsidR="00AA028F">
        <w:rPr>
          <w:sz w:val="28"/>
          <w:szCs w:val="28"/>
        </w:rPr>
        <w:t>социальных партнёров при совместной реали</w:t>
      </w:r>
      <w:r w:rsidR="00CB5FAA">
        <w:rPr>
          <w:sz w:val="28"/>
          <w:szCs w:val="28"/>
        </w:rPr>
        <w:t xml:space="preserve">зации образовательных программ могут </w:t>
      </w:r>
      <w:r w:rsidR="00AA028F">
        <w:rPr>
          <w:sz w:val="28"/>
          <w:szCs w:val="28"/>
        </w:rPr>
        <w:t>определять</w:t>
      </w:r>
      <w:r w:rsidR="00CB5FAA">
        <w:rPr>
          <w:sz w:val="28"/>
          <w:szCs w:val="28"/>
        </w:rPr>
        <w:t xml:space="preserve">ся соответствующими договорами </w:t>
      </w:r>
      <w:r w:rsidR="00AA028F">
        <w:rPr>
          <w:sz w:val="28"/>
          <w:szCs w:val="28"/>
        </w:rPr>
        <w:t xml:space="preserve">и соглашениями. </w:t>
      </w:r>
    </w:p>
    <w:p w:rsidR="00AA028F" w:rsidRPr="004D61C1" w:rsidRDefault="00AA028F" w:rsidP="00C14DBC">
      <w:pPr>
        <w:pStyle w:val="Default"/>
      </w:pPr>
    </w:p>
    <w:p w:rsidR="00873CEC" w:rsidRDefault="00AA028F" w:rsidP="00873C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1A13FC">
        <w:rPr>
          <w:b/>
          <w:bCs/>
          <w:sz w:val="28"/>
          <w:szCs w:val="28"/>
        </w:rPr>
        <w:t xml:space="preserve">Нормативно-правовые </w:t>
      </w:r>
      <w:r>
        <w:rPr>
          <w:b/>
          <w:bCs/>
          <w:sz w:val="28"/>
          <w:szCs w:val="28"/>
        </w:rPr>
        <w:t xml:space="preserve">локальные </w:t>
      </w:r>
      <w:r w:rsidR="001A13FC">
        <w:rPr>
          <w:b/>
          <w:bCs/>
          <w:sz w:val="28"/>
          <w:szCs w:val="28"/>
        </w:rPr>
        <w:t xml:space="preserve">акты, регулирующие </w:t>
      </w:r>
      <w:proofErr w:type="gramStart"/>
      <w:r w:rsidR="001A13FC">
        <w:rPr>
          <w:b/>
          <w:bCs/>
          <w:sz w:val="28"/>
          <w:szCs w:val="28"/>
        </w:rPr>
        <w:t>сетевое</w:t>
      </w:r>
      <w:proofErr w:type="gramEnd"/>
      <w:r w:rsidR="001A13FC">
        <w:rPr>
          <w:b/>
          <w:bCs/>
          <w:sz w:val="28"/>
          <w:szCs w:val="28"/>
        </w:rPr>
        <w:t xml:space="preserve"> </w:t>
      </w:r>
    </w:p>
    <w:p w:rsidR="001A13FC" w:rsidRDefault="001A13FC" w:rsidP="00873C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взаимодейс</w:t>
      </w:r>
      <w:r w:rsidR="00873CEC">
        <w:rPr>
          <w:b/>
          <w:bCs/>
          <w:sz w:val="28"/>
          <w:szCs w:val="28"/>
        </w:rPr>
        <w:t xml:space="preserve">твие между </w:t>
      </w:r>
      <w:r w:rsidR="00FC4980">
        <w:rPr>
          <w:b/>
          <w:bCs/>
          <w:sz w:val="28"/>
          <w:szCs w:val="28"/>
        </w:rPr>
        <w:t>социальными партнерами.</w:t>
      </w:r>
    </w:p>
    <w:p w:rsidR="00A662FE" w:rsidRDefault="00C14DBC" w:rsidP="00873C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13FC">
        <w:rPr>
          <w:sz w:val="28"/>
          <w:szCs w:val="28"/>
        </w:rPr>
        <w:t>.1. При заключении д</w:t>
      </w:r>
      <w:r w:rsidR="00FE6EFE">
        <w:rPr>
          <w:sz w:val="28"/>
          <w:szCs w:val="28"/>
        </w:rPr>
        <w:t>оговоров (соглашений)</w:t>
      </w:r>
      <w:r w:rsidR="009952A9">
        <w:rPr>
          <w:sz w:val="28"/>
          <w:szCs w:val="28"/>
        </w:rPr>
        <w:t xml:space="preserve"> сетевого взаимодействия </w:t>
      </w:r>
      <w:r w:rsidR="00AA028F">
        <w:rPr>
          <w:sz w:val="28"/>
          <w:szCs w:val="28"/>
        </w:rPr>
        <w:t xml:space="preserve">все субъекты </w:t>
      </w:r>
      <w:r w:rsidR="00FE6EFE">
        <w:rPr>
          <w:sz w:val="28"/>
          <w:szCs w:val="28"/>
        </w:rPr>
        <w:t xml:space="preserve">становятся </w:t>
      </w:r>
      <w:r w:rsidR="001A13FC">
        <w:rPr>
          <w:sz w:val="28"/>
          <w:szCs w:val="28"/>
        </w:rPr>
        <w:t>участниками гражданских правоотношений, которые ре</w:t>
      </w:r>
      <w:r w:rsidR="00AA028F">
        <w:rPr>
          <w:sz w:val="28"/>
          <w:szCs w:val="28"/>
        </w:rPr>
        <w:t xml:space="preserve">гулируются действующим </w:t>
      </w:r>
      <w:r w:rsidR="00731ED0">
        <w:rPr>
          <w:sz w:val="28"/>
          <w:szCs w:val="28"/>
        </w:rPr>
        <w:t xml:space="preserve">Законодательством </w:t>
      </w:r>
      <w:r w:rsidR="00A662FE">
        <w:rPr>
          <w:sz w:val="28"/>
          <w:szCs w:val="28"/>
        </w:rPr>
        <w:t>Российской Федерации</w:t>
      </w:r>
      <w:r w:rsidR="00731ED0">
        <w:rPr>
          <w:sz w:val="28"/>
          <w:szCs w:val="28"/>
        </w:rPr>
        <w:t xml:space="preserve"> </w:t>
      </w:r>
      <w:r w:rsidR="00A662FE">
        <w:rPr>
          <w:sz w:val="28"/>
          <w:szCs w:val="28"/>
        </w:rPr>
        <w:t>и другим</w:t>
      </w:r>
      <w:r w:rsidR="00CB5FAA">
        <w:rPr>
          <w:sz w:val="28"/>
          <w:szCs w:val="28"/>
        </w:rPr>
        <w:t xml:space="preserve">и нормативными документами </w:t>
      </w:r>
      <w:r w:rsidR="00A662FE">
        <w:rPr>
          <w:sz w:val="28"/>
          <w:szCs w:val="28"/>
        </w:rPr>
        <w:t>РФ и Московской области;</w:t>
      </w:r>
      <w:r w:rsidR="001A13FC">
        <w:rPr>
          <w:sz w:val="28"/>
          <w:szCs w:val="28"/>
        </w:rPr>
        <w:t xml:space="preserve"> </w:t>
      </w:r>
    </w:p>
    <w:p w:rsidR="001A13FC" w:rsidRDefault="00C14DBC" w:rsidP="00873C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2FE">
        <w:rPr>
          <w:sz w:val="28"/>
          <w:szCs w:val="28"/>
        </w:rPr>
        <w:t>.2</w:t>
      </w:r>
      <w:r w:rsidR="001A13FC">
        <w:rPr>
          <w:sz w:val="28"/>
          <w:szCs w:val="28"/>
        </w:rPr>
        <w:t>. В локальных актах могут быть закреплены положения, связа</w:t>
      </w:r>
      <w:r w:rsidR="00CB5FAA">
        <w:rPr>
          <w:sz w:val="28"/>
          <w:szCs w:val="28"/>
        </w:rPr>
        <w:t xml:space="preserve">нные с особенностями обучения при </w:t>
      </w:r>
      <w:r w:rsidR="001A13FC">
        <w:rPr>
          <w:sz w:val="28"/>
          <w:szCs w:val="28"/>
        </w:rPr>
        <w:t>использовани</w:t>
      </w:r>
      <w:r w:rsidR="00CB5FAA">
        <w:rPr>
          <w:sz w:val="28"/>
          <w:szCs w:val="28"/>
        </w:rPr>
        <w:t>и</w:t>
      </w:r>
      <w:r w:rsidR="001A13FC">
        <w:rPr>
          <w:sz w:val="28"/>
          <w:szCs w:val="28"/>
        </w:rPr>
        <w:t xml:space="preserve"> сетевых форм организации образовательной деятельности</w:t>
      </w:r>
      <w:r w:rsidR="00CB5FAA">
        <w:rPr>
          <w:sz w:val="28"/>
          <w:szCs w:val="28"/>
        </w:rPr>
        <w:t>, в том числе</w:t>
      </w:r>
      <w:r w:rsidR="001A13FC">
        <w:rPr>
          <w:sz w:val="28"/>
          <w:szCs w:val="28"/>
        </w:rPr>
        <w:t xml:space="preserve">: </w:t>
      </w:r>
    </w:p>
    <w:p w:rsidR="001A13FC" w:rsidRDefault="00CB5FAA" w:rsidP="00873C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праве </w:t>
      </w:r>
      <w:r w:rsidR="00A901AE">
        <w:rPr>
          <w:sz w:val="28"/>
          <w:szCs w:val="28"/>
        </w:rPr>
        <w:t xml:space="preserve">специалистов </w:t>
      </w:r>
      <w:r w:rsidR="001A13FC">
        <w:rPr>
          <w:sz w:val="28"/>
          <w:szCs w:val="28"/>
        </w:rPr>
        <w:t>на</w:t>
      </w:r>
      <w:r w:rsidR="00A901AE">
        <w:rPr>
          <w:sz w:val="28"/>
          <w:szCs w:val="28"/>
        </w:rPr>
        <w:t xml:space="preserve"> </w:t>
      </w:r>
      <w:r w:rsidR="001A13FC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программ</w:t>
      </w:r>
      <w:r w:rsidR="00A901AE">
        <w:rPr>
          <w:sz w:val="28"/>
          <w:szCs w:val="28"/>
        </w:rPr>
        <w:t xml:space="preserve"> </w:t>
      </w:r>
      <w:r w:rsidR="001A13FC">
        <w:rPr>
          <w:sz w:val="28"/>
          <w:szCs w:val="28"/>
        </w:rPr>
        <w:t>курсов</w:t>
      </w:r>
      <w:r w:rsidR="00A901AE">
        <w:rPr>
          <w:sz w:val="28"/>
          <w:szCs w:val="28"/>
        </w:rPr>
        <w:t xml:space="preserve"> повышения  </w:t>
      </w:r>
      <w:r>
        <w:rPr>
          <w:sz w:val="28"/>
          <w:szCs w:val="28"/>
        </w:rPr>
        <w:t xml:space="preserve">квалификации и переподготовки </w:t>
      </w:r>
      <w:r w:rsidR="00A901AE">
        <w:rPr>
          <w:sz w:val="28"/>
          <w:szCs w:val="28"/>
        </w:rPr>
        <w:t xml:space="preserve">в </w:t>
      </w:r>
      <w:r w:rsidR="001A13FC">
        <w:rPr>
          <w:sz w:val="28"/>
          <w:szCs w:val="28"/>
        </w:rPr>
        <w:t>др</w:t>
      </w:r>
      <w:r w:rsidR="00A662FE">
        <w:rPr>
          <w:sz w:val="28"/>
          <w:szCs w:val="28"/>
        </w:rPr>
        <w:t xml:space="preserve">угих образовательных </w:t>
      </w:r>
      <w:r w:rsidR="001A13FC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циях, с участием </w:t>
      </w:r>
      <w:r w:rsidR="00316E37">
        <w:rPr>
          <w:sz w:val="28"/>
          <w:szCs w:val="28"/>
        </w:rPr>
        <w:t>квалифициро</w:t>
      </w:r>
      <w:r w:rsidR="00B93344">
        <w:rPr>
          <w:sz w:val="28"/>
          <w:szCs w:val="28"/>
        </w:rPr>
        <w:t xml:space="preserve">ванных специалистов </w:t>
      </w:r>
      <w:r w:rsidR="00316E37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организаций</w:t>
      </w:r>
      <w:r w:rsidR="00316E37">
        <w:rPr>
          <w:sz w:val="28"/>
          <w:szCs w:val="28"/>
        </w:rPr>
        <w:t>;</w:t>
      </w:r>
    </w:p>
    <w:p w:rsidR="001A13FC" w:rsidRDefault="001A13FC" w:rsidP="00873C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E37">
        <w:rPr>
          <w:sz w:val="28"/>
          <w:szCs w:val="28"/>
        </w:rPr>
        <w:t>о поряд</w:t>
      </w:r>
      <w:r>
        <w:rPr>
          <w:sz w:val="28"/>
          <w:szCs w:val="28"/>
        </w:rPr>
        <w:t>к</w:t>
      </w:r>
      <w:r w:rsidR="00316E3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разработки и утверждения индивидуальных планов, годовых учебных графиков, расписаний; </w:t>
      </w:r>
    </w:p>
    <w:p w:rsidR="001A13FC" w:rsidRDefault="001A13FC" w:rsidP="00873C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E37">
        <w:rPr>
          <w:sz w:val="28"/>
          <w:szCs w:val="28"/>
        </w:rPr>
        <w:t>о поряд</w:t>
      </w:r>
      <w:r>
        <w:rPr>
          <w:sz w:val="28"/>
          <w:szCs w:val="28"/>
        </w:rPr>
        <w:t>к</w:t>
      </w:r>
      <w:r w:rsidR="00316E37">
        <w:rPr>
          <w:sz w:val="28"/>
          <w:szCs w:val="28"/>
        </w:rPr>
        <w:t xml:space="preserve">е и формах </w:t>
      </w:r>
      <w:r>
        <w:rPr>
          <w:sz w:val="28"/>
          <w:szCs w:val="28"/>
        </w:rPr>
        <w:t>проведения мониторинга</w:t>
      </w:r>
      <w:r w:rsidR="00316E3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образо</w:t>
      </w:r>
      <w:r w:rsidR="00CB5FAA">
        <w:rPr>
          <w:sz w:val="28"/>
          <w:szCs w:val="28"/>
        </w:rPr>
        <w:t>вательной деятельности</w:t>
      </w:r>
      <w:r w:rsidR="00A901A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A13FC" w:rsidRDefault="001A13FC" w:rsidP="00873CE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E37">
        <w:rPr>
          <w:sz w:val="28"/>
          <w:szCs w:val="28"/>
        </w:rPr>
        <w:t xml:space="preserve">об </w:t>
      </w:r>
      <w:r>
        <w:rPr>
          <w:sz w:val="28"/>
          <w:szCs w:val="28"/>
        </w:rPr>
        <w:t>условия</w:t>
      </w:r>
      <w:r w:rsidR="00316E37">
        <w:rPr>
          <w:sz w:val="28"/>
          <w:szCs w:val="28"/>
        </w:rPr>
        <w:t>х</w:t>
      </w:r>
      <w:r w:rsidR="00143CB5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к</w:t>
      </w:r>
      <w:r w:rsidR="00316E37">
        <w:rPr>
          <w:sz w:val="28"/>
          <w:szCs w:val="28"/>
        </w:rPr>
        <w:t>е</w:t>
      </w:r>
      <w:r>
        <w:rPr>
          <w:sz w:val="28"/>
          <w:szCs w:val="28"/>
        </w:rPr>
        <w:t xml:space="preserve"> заключения договоров с </w:t>
      </w:r>
      <w:r w:rsidR="00CB5FAA">
        <w:rPr>
          <w:sz w:val="28"/>
          <w:szCs w:val="28"/>
        </w:rPr>
        <w:t>организациями -  социальными партнерами и другие.</w:t>
      </w:r>
    </w:p>
    <w:sectPr w:rsidR="001A13FC" w:rsidSect="000A16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7E18AC"/>
    <w:multiLevelType w:val="hybridMultilevel"/>
    <w:tmpl w:val="5D8C6E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0F0CD5"/>
    <w:multiLevelType w:val="hybridMultilevel"/>
    <w:tmpl w:val="069725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F1727E"/>
    <w:multiLevelType w:val="hybridMultilevel"/>
    <w:tmpl w:val="511FF3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4B892C"/>
    <w:multiLevelType w:val="hybridMultilevel"/>
    <w:tmpl w:val="CA1F5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A96A89"/>
    <w:multiLevelType w:val="hybridMultilevel"/>
    <w:tmpl w:val="FFE196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0985C4"/>
    <w:multiLevelType w:val="hybridMultilevel"/>
    <w:tmpl w:val="FCD59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3A0678"/>
    <w:multiLevelType w:val="hybridMultilevel"/>
    <w:tmpl w:val="BC84B2F8"/>
    <w:lvl w:ilvl="0" w:tplc="124EB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36974"/>
    <w:multiLevelType w:val="hybridMultilevel"/>
    <w:tmpl w:val="D2F36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A369EE4"/>
    <w:multiLevelType w:val="hybridMultilevel"/>
    <w:tmpl w:val="32AE6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E18A0AD"/>
    <w:multiLevelType w:val="hybridMultilevel"/>
    <w:tmpl w:val="F4F5E2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B460E9"/>
    <w:multiLevelType w:val="hybridMultilevel"/>
    <w:tmpl w:val="E72AF5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F40"/>
    <w:rsid w:val="00051413"/>
    <w:rsid w:val="00064258"/>
    <w:rsid w:val="0009176F"/>
    <w:rsid w:val="000A16F9"/>
    <w:rsid w:val="000C4EE6"/>
    <w:rsid w:val="0010073C"/>
    <w:rsid w:val="001148EC"/>
    <w:rsid w:val="00143CB5"/>
    <w:rsid w:val="00185772"/>
    <w:rsid w:val="001A13FC"/>
    <w:rsid w:val="001A6774"/>
    <w:rsid w:val="001D53F6"/>
    <w:rsid w:val="001F4B1F"/>
    <w:rsid w:val="00201531"/>
    <w:rsid w:val="00274F57"/>
    <w:rsid w:val="002E6F40"/>
    <w:rsid w:val="002F32C1"/>
    <w:rsid w:val="003105DB"/>
    <w:rsid w:val="00313682"/>
    <w:rsid w:val="003167EF"/>
    <w:rsid w:val="00316E37"/>
    <w:rsid w:val="0038123D"/>
    <w:rsid w:val="00391272"/>
    <w:rsid w:val="003D6C1F"/>
    <w:rsid w:val="004025EE"/>
    <w:rsid w:val="004040B9"/>
    <w:rsid w:val="00455700"/>
    <w:rsid w:val="0048249C"/>
    <w:rsid w:val="004826AD"/>
    <w:rsid w:val="004C6E20"/>
    <w:rsid w:val="004D3C6C"/>
    <w:rsid w:val="004D61C1"/>
    <w:rsid w:val="004F22BE"/>
    <w:rsid w:val="004F4580"/>
    <w:rsid w:val="0050233C"/>
    <w:rsid w:val="00527045"/>
    <w:rsid w:val="00530DFA"/>
    <w:rsid w:val="0055041F"/>
    <w:rsid w:val="00585E3E"/>
    <w:rsid w:val="00597B6C"/>
    <w:rsid w:val="00602B03"/>
    <w:rsid w:val="00622DC0"/>
    <w:rsid w:val="006262FD"/>
    <w:rsid w:val="00683D8A"/>
    <w:rsid w:val="0070367F"/>
    <w:rsid w:val="0070695C"/>
    <w:rsid w:val="00731ED0"/>
    <w:rsid w:val="0079428E"/>
    <w:rsid w:val="008119B4"/>
    <w:rsid w:val="0082689A"/>
    <w:rsid w:val="00852D37"/>
    <w:rsid w:val="00873CEC"/>
    <w:rsid w:val="008C68DA"/>
    <w:rsid w:val="008E6221"/>
    <w:rsid w:val="008F42F5"/>
    <w:rsid w:val="00935C63"/>
    <w:rsid w:val="00980675"/>
    <w:rsid w:val="009873CB"/>
    <w:rsid w:val="0098762D"/>
    <w:rsid w:val="009952A9"/>
    <w:rsid w:val="00A62460"/>
    <w:rsid w:val="00A662FE"/>
    <w:rsid w:val="00A901AE"/>
    <w:rsid w:val="00AA028F"/>
    <w:rsid w:val="00AA2A67"/>
    <w:rsid w:val="00AA5641"/>
    <w:rsid w:val="00AF02B9"/>
    <w:rsid w:val="00AF5637"/>
    <w:rsid w:val="00B90C9E"/>
    <w:rsid w:val="00B93344"/>
    <w:rsid w:val="00BB03AC"/>
    <w:rsid w:val="00C14DBC"/>
    <w:rsid w:val="00C231B0"/>
    <w:rsid w:val="00C3015D"/>
    <w:rsid w:val="00C41B7F"/>
    <w:rsid w:val="00C5041E"/>
    <w:rsid w:val="00C609D1"/>
    <w:rsid w:val="00C60D83"/>
    <w:rsid w:val="00CB5FAA"/>
    <w:rsid w:val="00CF3E9B"/>
    <w:rsid w:val="00D07F82"/>
    <w:rsid w:val="00D13832"/>
    <w:rsid w:val="00D53A2F"/>
    <w:rsid w:val="00D74C51"/>
    <w:rsid w:val="00DF7A05"/>
    <w:rsid w:val="00E100FD"/>
    <w:rsid w:val="00E861DB"/>
    <w:rsid w:val="00EA0EA1"/>
    <w:rsid w:val="00EE715D"/>
    <w:rsid w:val="00F11950"/>
    <w:rsid w:val="00F7089B"/>
    <w:rsid w:val="00F814F3"/>
    <w:rsid w:val="00FB250A"/>
    <w:rsid w:val="00FC4980"/>
    <w:rsid w:val="00FE6EFE"/>
    <w:rsid w:val="00FF0D89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C6C"/>
    <w:pPr>
      <w:spacing w:after="0" w:line="240" w:lineRule="auto"/>
      <w:ind w:left="720"/>
      <w:contextualSpacing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C6C"/>
    <w:pPr>
      <w:spacing w:after="0" w:line="240" w:lineRule="auto"/>
      <w:ind w:left="720"/>
      <w:contextualSpacing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Mus9y</cp:lastModifiedBy>
  <cp:revision>82</cp:revision>
  <cp:lastPrinted>2014-04-10T05:25:00Z</cp:lastPrinted>
  <dcterms:created xsi:type="dcterms:W3CDTF">2014-03-27T17:22:00Z</dcterms:created>
  <dcterms:modified xsi:type="dcterms:W3CDTF">2014-04-30T01:47:00Z</dcterms:modified>
</cp:coreProperties>
</file>